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70C80" w14:textId="77777777" w:rsidR="005E5EE0" w:rsidRDefault="005E5EE0" w:rsidP="005E5EE0">
      <w:pPr>
        <w:pStyle w:val="BodyText"/>
        <w:spacing w:before="5"/>
        <w:rPr>
          <w:rFonts w:ascii="Times New Roman"/>
          <w:sz w:val="3"/>
        </w:rPr>
      </w:pPr>
    </w:p>
    <w:p w14:paraId="4B575893" w14:textId="77777777" w:rsidR="005E5EE0" w:rsidRDefault="005E5EE0" w:rsidP="005E5EE0">
      <w:pPr>
        <w:pStyle w:val="BodyText"/>
        <w:ind w:left="38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9BC3177" wp14:editId="33C27507">
            <wp:extent cx="1262157" cy="1089659"/>
            <wp:effectExtent l="0" t="0" r="0" b="0"/>
            <wp:docPr id="1" name="image1.jpeg" descr="EPIC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157" cy="108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DE394" w14:textId="77777777" w:rsidR="005E5EE0" w:rsidRDefault="005E5EE0" w:rsidP="005E5EE0">
      <w:pPr>
        <w:pStyle w:val="BodyText"/>
        <w:rPr>
          <w:rFonts w:ascii="Times New Roman"/>
          <w:sz w:val="20"/>
        </w:rPr>
      </w:pPr>
    </w:p>
    <w:p w14:paraId="71409F58" w14:textId="77777777" w:rsidR="005E5EE0" w:rsidRDefault="005E5EE0" w:rsidP="005E5EE0">
      <w:pPr>
        <w:pStyle w:val="BodyText"/>
        <w:rPr>
          <w:rFonts w:ascii="Times New Roman"/>
          <w:sz w:val="20"/>
        </w:rPr>
      </w:pPr>
    </w:p>
    <w:p w14:paraId="572DF977" w14:textId="77777777" w:rsidR="005E5EE0" w:rsidRDefault="005E5EE0" w:rsidP="005E5EE0">
      <w:pPr>
        <w:pStyle w:val="BodyText"/>
        <w:spacing w:before="7"/>
        <w:rPr>
          <w:rFonts w:ascii="Times New Roman"/>
          <w:sz w:val="23"/>
        </w:rPr>
      </w:pPr>
    </w:p>
    <w:p w14:paraId="19C825DF" w14:textId="77777777" w:rsidR="005E5EE0" w:rsidRDefault="005E5EE0" w:rsidP="005E5EE0">
      <w:pPr>
        <w:spacing w:before="100"/>
        <w:ind w:left="734" w:right="735"/>
        <w:jc w:val="center"/>
        <w:rPr>
          <w:rFonts w:ascii="Copperplate Gothic Bold"/>
          <w:b/>
          <w:sz w:val="48"/>
        </w:rPr>
      </w:pPr>
      <w:r>
        <w:rPr>
          <w:rFonts w:ascii="Copperplate Gothic Bold"/>
          <w:b/>
          <w:color w:val="001F5F"/>
          <w:sz w:val="48"/>
        </w:rPr>
        <w:t>East Preston Islamic College</w:t>
      </w:r>
    </w:p>
    <w:p w14:paraId="2E61951C" w14:textId="77777777" w:rsidR="005E5EE0" w:rsidRDefault="005E5EE0" w:rsidP="005E5EE0">
      <w:pPr>
        <w:pStyle w:val="BodyText"/>
        <w:rPr>
          <w:rFonts w:ascii="Copperplate Gothic Bold"/>
          <w:b/>
          <w:sz w:val="52"/>
        </w:rPr>
      </w:pPr>
    </w:p>
    <w:p w14:paraId="70A21661" w14:textId="77777777" w:rsidR="005E5EE0" w:rsidRDefault="005E5EE0" w:rsidP="005E5EE0">
      <w:pPr>
        <w:pStyle w:val="BodyText"/>
        <w:spacing w:before="3"/>
        <w:rPr>
          <w:rFonts w:ascii="Copperplate Gothic Bold"/>
          <w:b/>
          <w:sz w:val="64"/>
        </w:rPr>
      </w:pPr>
    </w:p>
    <w:p w14:paraId="154184D2" w14:textId="5DC91434" w:rsidR="005E5EE0" w:rsidRPr="005E5EE0" w:rsidRDefault="006476EB" w:rsidP="005E5EE0">
      <w:pPr>
        <w:pStyle w:val="Title"/>
        <w:spacing w:before="2" w:line="333" w:lineRule="auto"/>
        <w:jc w:val="center"/>
        <w:rPr>
          <w:color w:val="001F5F"/>
        </w:rPr>
      </w:pPr>
      <w:r>
        <w:rPr>
          <w:color w:val="001F5F"/>
        </w:rPr>
        <w:t>STAFF</w:t>
      </w:r>
    </w:p>
    <w:p w14:paraId="3644DAB1" w14:textId="77777777" w:rsidR="00001BC5" w:rsidRDefault="005E5EE0" w:rsidP="005E5EE0">
      <w:pPr>
        <w:pStyle w:val="Title"/>
        <w:spacing w:before="2" w:line="333" w:lineRule="auto"/>
        <w:jc w:val="center"/>
        <w:rPr>
          <w:color w:val="001F5F"/>
        </w:rPr>
      </w:pPr>
      <w:r>
        <w:rPr>
          <w:color w:val="001F5F"/>
        </w:rPr>
        <w:t xml:space="preserve">G R I E V A N C E S </w:t>
      </w:r>
    </w:p>
    <w:p w14:paraId="0D913041" w14:textId="421EE505" w:rsidR="005E5EE0" w:rsidRDefault="005E5EE0" w:rsidP="005E5EE0">
      <w:pPr>
        <w:pStyle w:val="Title"/>
        <w:spacing w:before="2" w:line="333" w:lineRule="auto"/>
        <w:jc w:val="center"/>
      </w:pPr>
      <w:r>
        <w:rPr>
          <w:color w:val="001F5F"/>
        </w:rPr>
        <w:t>P O L I C Y</w:t>
      </w:r>
    </w:p>
    <w:p w14:paraId="15F4D76D" w14:textId="77777777" w:rsidR="005E5EE0" w:rsidRDefault="005E5EE0" w:rsidP="005E5EE0">
      <w:pPr>
        <w:pStyle w:val="BodyText"/>
        <w:rPr>
          <w:rFonts w:ascii="Times New Roman"/>
          <w:b/>
          <w:sz w:val="20"/>
        </w:rPr>
      </w:pPr>
    </w:p>
    <w:p w14:paraId="6CF931B5" w14:textId="77777777" w:rsidR="005E5EE0" w:rsidRDefault="005E5EE0" w:rsidP="005E5EE0">
      <w:pPr>
        <w:pStyle w:val="BodyText"/>
        <w:rPr>
          <w:rFonts w:ascii="Times New Roman"/>
          <w:b/>
          <w:sz w:val="20"/>
        </w:rPr>
      </w:pPr>
    </w:p>
    <w:p w14:paraId="68C66834" w14:textId="0D8E9286" w:rsidR="005E5EE0" w:rsidRDefault="005E5EE0" w:rsidP="0B3B98A3">
      <w:pPr>
        <w:pStyle w:val="BodyText"/>
        <w:rPr>
          <w:rFonts w:ascii="Times New Roman"/>
          <w:b/>
          <w:bCs/>
          <w:sz w:val="20"/>
          <w:szCs w:val="20"/>
        </w:rPr>
      </w:pPr>
    </w:p>
    <w:p w14:paraId="1E9892F2" w14:textId="77777777" w:rsidR="005E5EE0" w:rsidRDefault="005E5EE0" w:rsidP="005E5EE0">
      <w:pPr>
        <w:pStyle w:val="BodyText"/>
        <w:rPr>
          <w:rFonts w:ascii="Times New Roman"/>
          <w:b/>
          <w:sz w:val="20"/>
        </w:rPr>
      </w:pPr>
    </w:p>
    <w:p w14:paraId="78423AA9" w14:textId="77777777" w:rsidR="005E5EE0" w:rsidRDefault="005E5EE0" w:rsidP="005E5EE0">
      <w:pPr>
        <w:pStyle w:val="BodyText"/>
        <w:spacing w:before="9"/>
        <w:rPr>
          <w:rFonts w:ascii="Times New Roman"/>
          <w:b/>
          <w:sz w:val="15"/>
        </w:rPr>
      </w:pPr>
    </w:p>
    <w:p w14:paraId="1FD15E8E" w14:textId="1A058F7A" w:rsidR="005E5EE0" w:rsidRDefault="00F6254F" w:rsidP="005E5EE0">
      <w:pPr>
        <w:spacing w:before="101"/>
        <w:ind w:left="728" w:right="735"/>
        <w:jc w:val="center"/>
        <w:rPr>
          <w:rFonts w:ascii="Verdana"/>
          <w:sz w:val="16"/>
        </w:rPr>
      </w:pPr>
      <w:r>
        <w:rPr>
          <w:rFonts w:ascii="Verdana"/>
          <w:sz w:val="16"/>
        </w:rPr>
        <w:t xml:space="preserve"> August 2025</w:t>
      </w:r>
    </w:p>
    <w:p w14:paraId="3E253C7C" w14:textId="77777777" w:rsidR="005E5EE0" w:rsidRDefault="005E5EE0" w:rsidP="005E5EE0">
      <w:pPr>
        <w:jc w:val="center"/>
        <w:rPr>
          <w:rFonts w:ascii="Verdana"/>
          <w:sz w:val="16"/>
        </w:rPr>
        <w:sectPr w:rsidR="005E5EE0" w:rsidSect="005E5EE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2240" w:h="15840"/>
          <w:pgMar w:top="1500" w:right="1320" w:bottom="280" w:left="1320" w:header="720" w:footer="720" w:gutter="0"/>
          <w:pgBorders w:offsetFrom="page">
            <w:top w:val="thinThickSmallGap" w:sz="24" w:space="25" w:color="001F5F"/>
            <w:left w:val="thinThickSmallGap" w:sz="24" w:space="25" w:color="001F5F"/>
            <w:bottom w:val="thickThinSmallGap" w:sz="24" w:space="25" w:color="001F5F"/>
            <w:right w:val="thickThinSmallGap" w:sz="24" w:space="25" w:color="001F5F"/>
          </w:pgBorders>
          <w:cols w:space="720"/>
        </w:sectPr>
      </w:pPr>
    </w:p>
    <w:p w14:paraId="3A38B968" w14:textId="772D21C9" w:rsidR="005E5EE0" w:rsidRPr="004071D5" w:rsidRDefault="004071D5" w:rsidP="005E5EE0">
      <w:pPr>
        <w:pStyle w:val="ListParagraph"/>
        <w:spacing w:before="240" w:after="120"/>
        <w:ind w:left="993" w:hanging="851"/>
        <w:jc w:val="center"/>
        <w:rPr>
          <w:b/>
          <w:bCs/>
          <w:sz w:val="16"/>
          <w:szCs w:val="24"/>
        </w:rPr>
      </w:pPr>
      <w:r w:rsidRPr="004071D5">
        <w:rPr>
          <w:b/>
          <w:sz w:val="28"/>
          <w:szCs w:val="40"/>
        </w:rPr>
        <w:lastRenderedPageBreak/>
        <w:t xml:space="preserve">STAFF GRIEVANCES POLICY </w:t>
      </w:r>
    </w:p>
    <w:tbl>
      <w:tblPr>
        <w:tblStyle w:val="TableGrid10"/>
        <w:tblW w:w="9086" w:type="dxa"/>
        <w:jc w:val="center"/>
        <w:tblLook w:val="04A0" w:firstRow="1" w:lastRow="0" w:firstColumn="1" w:lastColumn="0" w:noHBand="0" w:noVBand="1"/>
      </w:tblPr>
      <w:tblGrid>
        <w:gridCol w:w="4685"/>
        <w:gridCol w:w="4401"/>
      </w:tblGrid>
      <w:tr w:rsidR="005E5EE0" w:rsidRPr="007165B4" w14:paraId="2BBCA068" w14:textId="77777777" w:rsidTr="00502597">
        <w:trPr>
          <w:jc w:val="center"/>
        </w:trPr>
        <w:tc>
          <w:tcPr>
            <w:tcW w:w="4685" w:type="dxa"/>
          </w:tcPr>
          <w:p w14:paraId="2D2DAA51" w14:textId="528E9629" w:rsidR="005E5EE0" w:rsidRPr="007165B4" w:rsidRDefault="005E5EE0" w:rsidP="00502597">
            <w:pPr>
              <w:spacing w:before="120" w:after="120"/>
            </w:pPr>
            <w:r w:rsidRPr="007165B4">
              <w:rPr>
                <w:b/>
              </w:rPr>
              <w:t>Last Review:</w:t>
            </w:r>
            <w:r w:rsidRPr="007165B4">
              <w:t xml:space="preserve"> </w:t>
            </w:r>
            <w:r w:rsidR="00AA35EA">
              <w:t>August 2025</w:t>
            </w:r>
          </w:p>
        </w:tc>
        <w:tc>
          <w:tcPr>
            <w:tcW w:w="4401" w:type="dxa"/>
          </w:tcPr>
          <w:p w14:paraId="4BEBAF9B" w14:textId="3C133291" w:rsidR="005E5EE0" w:rsidRPr="007165B4" w:rsidRDefault="005E5EE0" w:rsidP="00502597">
            <w:pPr>
              <w:spacing w:before="120" w:after="120"/>
            </w:pPr>
            <w:r w:rsidRPr="007165B4">
              <w:rPr>
                <w:b/>
              </w:rPr>
              <w:t>Constructed / Reviewed by:</w:t>
            </w:r>
            <w:r w:rsidRPr="007165B4">
              <w:t xml:space="preserve"> </w:t>
            </w:r>
            <w:r w:rsidR="00C33CF7">
              <w:t xml:space="preserve">East Preston Islamic College </w:t>
            </w:r>
            <w:r w:rsidRPr="007165B4">
              <w:t>on advice from Russell Kennedy Lawyers</w:t>
            </w:r>
          </w:p>
        </w:tc>
      </w:tr>
      <w:tr w:rsidR="00C33CF7" w:rsidRPr="007165B4" w14:paraId="76EFFD2A" w14:textId="77777777" w:rsidTr="00502597">
        <w:trPr>
          <w:jc w:val="center"/>
        </w:trPr>
        <w:tc>
          <w:tcPr>
            <w:tcW w:w="4685" w:type="dxa"/>
            <w:vMerge w:val="restart"/>
          </w:tcPr>
          <w:p w14:paraId="7E627A1D" w14:textId="3F6FD551" w:rsidR="00C33CF7" w:rsidRPr="007165B4" w:rsidRDefault="00C33CF7" w:rsidP="00502597">
            <w:pPr>
              <w:spacing w:before="120" w:after="120"/>
            </w:pPr>
            <w:r w:rsidRPr="007165B4">
              <w:rPr>
                <w:b/>
              </w:rPr>
              <w:t>Next Review:</w:t>
            </w:r>
            <w:r w:rsidRPr="007165B4">
              <w:t xml:space="preserve"> </w:t>
            </w:r>
            <w:r>
              <w:rPr>
                <w:bCs/>
              </w:rPr>
              <w:t>A</w:t>
            </w:r>
            <w:r w:rsidR="00AA35EA">
              <w:rPr>
                <w:bCs/>
              </w:rPr>
              <w:t xml:space="preserve">ugust </w:t>
            </w:r>
            <w:r>
              <w:rPr>
                <w:bCs/>
              </w:rPr>
              <w:t>202</w:t>
            </w:r>
            <w:r w:rsidR="00AA35EA">
              <w:rPr>
                <w:bCs/>
              </w:rPr>
              <w:t>7</w:t>
            </w:r>
            <w:r w:rsidRPr="007165B4">
              <w:t xml:space="preserve"> (and every two years thereafter in accordance with the </w:t>
            </w:r>
            <w:r>
              <w:t>College</w:t>
            </w:r>
            <w:r w:rsidRPr="007165B4">
              <w:t>’s review cycle, or more frequently as required)</w:t>
            </w:r>
          </w:p>
        </w:tc>
        <w:tc>
          <w:tcPr>
            <w:tcW w:w="4401" w:type="dxa"/>
          </w:tcPr>
          <w:p w14:paraId="22F39D8D" w14:textId="6EA0CD3A" w:rsidR="00C33CF7" w:rsidRPr="007165B4" w:rsidRDefault="00C33CF7" w:rsidP="00502597">
            <w:pPr>
              <w:spacing w:before="120" w:after="120"/>
            </w:pPr>
            <w:r w:rsidRPr="007165B4">
              <w:rPr>
                <w:b/>
              </w:rPr>
              <w:t>Approval Required:</w:t>
            </w:r>
            <w:r w:rsidRPr="007165B4">
              <w:t xml:space="preserve"> </w:t>
            </w:r>
            <w:r>
              <w:t>Leadership Team</w:t>
            </w:r>
          </w:p>
        </w:tc>
      </w:tr>
      <w:tr w:rsidR="00C33CF7" w:rsidRPr="007165B4" w14:paraId="15D2BD14" w14:textId="77777777" w:rsidTr="00502597">
        <w:trPr>
          <w:jc w:val="center"/>
        </w:trPr>
        <w:tc>
          <w:tcPr>
            <w:tcW w:w="4685" w:type="dxa"/>
            <w:vMerge/>
          </w:tcPr>
          <w:p w14:paraId="6FD03761" w14:textId="62187EF3" w:rsidR="00C33CF7" w:rsidRPr="007165B4" w:rsidRDefault="00C33CF7" w:rsidP="00502597">
            <w:pPr>
              <w:spacing w:before="120" w:after="120"/>
            </w:pPr>
          </w:p>
        </w:tc>
        <w:tc>
          <w:tcPr>
            <w:tcW w:w="4401" w:type="dxa"/>
          </w:tcPr>
          <w:p w14:paraId="29E420B2" w14:textId="4D8D4740" w:rsidR="00C33CF7" w:rsidRDefault="00F6254F" w:rsidP="00502597">
            <w:pPr>
              <w:spacing w:before="120" w:after="120"/>
              <w:rPr>
                <w:bCs/>
              </w:rPr>
            </w:pPr>
            <w:r>
              <w:rPr>
                <w:b/>
              </w:rPr>
              <w:t xml:space="preserve">Original </w:t>
            </w:r>
            <w:r w:rsidR="00C33CF7" w:rsidRPr="007165B4">
              <w:rPr>
                <w:b/>
              </w:rPr>
              <w:t>Approval Date:</w:t>
            </w:r>
            <w:r w:rsidR="00C33CF7" w:rsidRPr="007165B4">
              <w:t xml:space="preserve"> </w:t>
            </w:r>
            <w:r w:rsidR="00C33CF7">
              <w:rPr>
                <w:bCs/>
              </w:rPr>
              <w:t>April 2023</w:t>
            </w:r>
          </w:p>
          <w:p w14:paraId="21E97FA6" w14:textId="5624A67A" w:rsidR="006E0E76" w:rsidRPr="007165B4" w:rsidRDefault="006E0E76" w:rsidP="00502597">
            <w:pPr>
              <w:spacing w:before="120" w:after="120"/>
              <w:rPr>
                <w:b/>
              </w:rPr>
            </w:pPr>
            <w:r w:rsidRPr="006E0E76">
              <w:rPr>
                <w:b/>
                <w:szCs w:val="24"/>
              </w:rPr>
              <w:t xml:space="preserve">Board Review Date: </w:t>
            </w:r>
            <w:r w:rsidR="00F6254F">
              <w:rPr>
                <w:b/>
                <w:szCs w:val="24"/>
              </w:rPr>
              <w:t>August 2025</w:t>
            </w:r>
          </w:p>
        </w:tc>
      </w:tr>
    </w:tbl>
    <w:p w14:paraId="50AC5D77" w14:textId="77777777" w:rsidR="005E5EE0" w:rsidRPr="004071D5" w:rsidRDefault="005E5EE0" w:rsidP="005E5EE0">
      <w:pPr>
        <w:pStyle w:val="Style1"/>
        <w:rPr>
          <w:smallCaps/>
          <w:sz w:val="22"/>
          <w:szCs w:val="24"/>
        </w:rPr>
      </w:pPr>
      <w:r w:rsidRPr="004071D5">
        <w:rPr>
          <w:sz w:val="22"/>
          <w:szCs w:val="24"/>
        </w:rPr>
        <w:t>Overview</w:t>
      </w:r>
    </w:p>
    <w:p w14:paraId="3ABEA0FE" w14:textId="148E1B27" w:rsidR="008D1B10" w:rsidRPr="008D1B10" w:rsidRDefault="00982592" w:rsidP="008D1B10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>
        <w:rPr>
          <w:rFonts w:eastAsia="Times New Roman"/>
          <w:bCs/>
          <w:iCs/>
          <w:lang w:eastAsia="en-AU"/>
        </w:rPr>
        <w:t>East Preston Islamic College</w:t>
      </w:r>
      <w:r w:rsidR="008D1B10" w:rsidRPr="008D1B10">
        <w:rPr>
          <w:rFonts w:eastAsia="Times New Roman"/>
          <w:bCs/>
          <w:iCs/>
          <w:lang w:eastAsia="en-AU"/>
        </w:rPr>
        <w:t xml:space="preserve"> (the </w:t>
      </w:r>
      <w:r>
        <w:rPr>
          <w:rFonts w:eastAsia="Times New Roman"/>
          <w:b/>
          <w:bCs/>
          <w:iCs/>
          <w:lang w:eastAsia="en-AU"/>
        </w:rPr>
        <w:t>College</w:t>
      </w:r>
      <w:r w:rsidR="008D1B10" w:rsidRPr="008D1B10">
        <w:rPr>
          <w:rFonts w:eastAsia="Times New Roman"/>
          <w:bCs/>
          <w:iCs/>
          <w:lang w:eastAsia="en-AU"/>
        </w:rPr>
        <w:t>) is committed to ensuring a safe and healthy environment characterised by tolerance and support</w:t>
      </w:r>
      <w:r>
        <w:rPr>
          <w:rFonts w:eastAsia="Times New Roman"/>
          <w:bCs/>
          <w:iCs/>
          <w:lang w:eastAsia="en-AU"/>
        </w:rPr>
        <w:t>, mutual respect and open communication,</w:t>
      </w:r>
      <w:r w:rsidR="008D1B10" w:rsidRPr="008D1B10">
        <w:rPr>
          <w:rFonts w:eastAsia="Times New Roman"/>
          <w:bCs/>
          <w:iCs/>
          <w:lang w:eastAsia="en-AU"/>
        </w:rPr>
        <w:t xml:space="preserve"> and which also respects differing learning styles and celebrates student achievements.</w:t>
      </w:r>
    </w:p>
    <w:p w14:paraId="248CC936" w14:textId="71D8C962" w:rsidR="006476EB" w:rsidRPr="00EA1F75" w:rsidRDefault="006476EB" w:rsidP="006476EB">
      <w:pPr>
        <w:pStyle w:val="Heading2"/>
        <w:numPr>
          <w:ilvl w:val="1"/>
          <w:numId w:val="40"/>
        </w:numPr>
        <w:tabs>
          <w:tab w:val="num" w:pos="851"/>
        </w:tabs>
      </w:pPr>
      <w:r w:rsidRPr="00EA1F75">
        <w:t xml:space="preserve">Part of this commitment involves ensuring staff have access to processes that allow for grievances to be managed appropriately, promptly, fairly and with sensitivity.  </w:t>
      </w:r>
      <w:r w:rsidRPr="00EA1F75">
        <w:rPr>
          <w:rFonts w:cs="Times New Roman"/>
        </w:rPr>
        <w:t xml:space="preserve">The </w:t>
      </w:r>
      <w:r w:rsidR="00EE7ED4">
        <w:rPr>
          <w:rFonts w:cs="Times New Roman"/>
        </w:rPr>
        <w:t>College</w:t>
      </w:r>
      <w:r w:rsidRPr="00EA1F75">
        <w:rPr>
          <w:rFonts w:cs="Times New Roman"/>
        </w:rPr>
        <w:t xml:space="preserve"> takes all complaints and concerns received from staff, volunteers and those engaged in work at the </w:t>
      </w:r>
      <w:r w:rsidR="00EE7ED4">
        <w:rPr>
          <w:rFonts w:cs="Times New Roman"/>
        </w:rPr>
        <w:t>College</w:t>
      </w:r>
      <w:r w:rsidRPr="00EA1F75">
        <w:rPr>
          <w:rFonts w:cs="Times New Roman"/>
        </w:rPr>
        <w:t xml:space="preserve">, seriously.  </w:t>
      </w:r>
      <w:r w:rsidRPr="00EA1F75">
        <w:t xml:space="preserve">Consistent with this commitment, this policy outlines the </w:t>
      </w:r>
      <w:r w:rsidR="00EE7ED4">
        <w:t>College</w:t>
      </w:r>
      <w:r w:rsidRPr="00EA1F75">
        <w:t>’s approach to addressing staff grievances.</w:t>
      </w:r>
    </w:p>
    <w:p w14:paraId="480FE885" w14:textId="77777777" w:rsidR="006476EB" w:rsidRPr="00261A02" w:rsidRDefault="006476EB" w:rsidP="001E3CA7">
      <w:pPr>
        <w:pStyle w:val="Heading1"/>
        <w:numPr>
          <w:ilvl w:val="0"/>
          <w:numId w:val="38"/>
        </w:numPr>
        <w:tabs>
          <w:tab w:val="num" w:pos="851"/>
          <w:tab w:val="left" w:pos="993"/>
        </w:tabs>
        <w:ind w:left="851" w:hanging="851"/>
        <w:rPr>
          <w:b/>
        </w:rPr>
      </w:pPr>
      <w:r w:rsidRPr="00261A02">
        <w:rPr>
          <w:b/>
        </w:rPr>
        <w:t>Scope</w:t>
      </w:r>
    </w:p>
    <w:p w14:paraId="2558103B" w14:textId="24B29A48" w:rsidR="006476EB" w:rsidRPr="006476EB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6476EB">
        <w:rPr>
          <w:rFonts w:eastAsia="Times New Roman"/>
          <w:bCs/>
          <w:iCs/>
          <w:lang w:eastAsia="en-AU"/>
        </w:rPr>
        <w:t xml:space="preserve">This policy applies to </w:t>
      </w:r>
      <w:proofErr w:type="gramStart"/>
      <w:r w:rsidR="00EE7ED4">
        <w:rPr>
          <w:rFonts w:eastAsia="Times New Roman"/>
          <w:bCs/>
          <w:iCs/>
          <w:lang w:eastAsia="en-AU"/>
        </w:rPr>
        <w:t>College</w:t>
      </w:r>
      <w:proofErr w:type="gramEnd"/>
      <w:r w:rsidRPr="006476EB">
        <w:rPr>
          <w:rFonts w:eastAsia="Times New Roman"/>
          <w:bCs/>
          <w:iCs/>
          <w:lang w:eastAsia="en-AU"/>
        </w:rPr>
        <w:t xml:space="preserve"> staff (including employees, contractors and volunteers).</w:t>
      </w:r>
    </w:p>
    <w:p w14:paraId="3E738013" w14:textId="77777777" w:rsidR="006476EB" w:rsidRPr="00261A02" w:rsidRDefault="006476EB" w:rsidP="001E3CA7">
      <w:pPr>
        <w:pStyle w:val="Heading1"/>
        <w:numPr>
          <w:ilvl w:val="0"/>
          <w:numId w:val="38"/>
        </w:numPr>
        <w:tabs>
          <w:tab w:val="left" w:pos="851"/>
          <w:tab w:val="num" w:pos="993"/>
        </w:tabs>
        <w:ind w:left="851" w:hanging="851"/>
        <w:rPr>
          <w:b/>
        </w:rPr>
      </w:pPr>
      <w:r w:rsidRPr="00261A02">
        <w:rPr>
          <w:b/>
        </w:rPr>
        <w:t>Framework</w:t>
      </w:r>
    </w:p>
    <w:p w14:paraId="70052E2B" w14:textId="0955139C" w:rsidR="006476EB" w:rsidRPr="006476EB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6476EB">
        <w:rPr>
          <w:rFonts w:eastAsia="Times New Roman"/>
          <w:bCs/>
          <w:iCs/>
          <w:lang w:eastAsia="en-AU"/>
        </w:rPr>
        <w:t>If you are a staff member and have a grievance, there may be a specific policy or process that can assist you to resolve your grievance</w:t>
      </w:r>
      <w:r>
        <w:rPr>
          <w:rFonts w:eastAsia="Times New Roman"/>
          <w:bCs/>
          <w:iCs/>
          <w:lang w:eastAsia="en-AU"/>
        </w:rPr>
        <w:t>.</w:t>
      </w:r>
    </w:p>
    <w:p w14:paraId="11C91C96" w14:textId="77777777" w:rsidR="006476EB" w:rsidRPr="006476EB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6476EB">
        <w:rPr>
          <w:rFonts w:eastAsia="Times New Roman"/>
          <w:bCs/>
          <w:iCs/>
          <w:lang w:eastAsia="en-AU"/>
        </w:rPr>
        <w:t>For example:</w:t>
      </w:r>
    </w:p>
    <w:p w14:paraId="6B5A6ECC" w14:textId="269B4C75" w:rsidR="006476EB" w:rsidRPr="00EA1F75" w:rsidRDefault="006476EB" w:rsidP="006476EB">
      <w:pPr>
        <w:pStyle w:val="Heading2"/>
        <w:numPr>
          <w:ilvl w:val="2"/>
          <w:numId w:val="40"/>
        </w:numPr>
        <w:tabs>
          <w:tab w:val="num" w:pos="360"/>
        </w:tabs>
      </w:pPr>
      <w:r>
        <w:t xml:space="preserve">The </w:t>
      </w:r>
      <w:r w:rsidR="00EE7ED4" w:rsidRPr="00EE7ED4">
        <w:rPr>
          <w:i/>
        </w:rPr>
        <w:t>East Preston Islamic College Enterprise Agreement 2020 - 2022</w:t>
      </w:r>
      <w:r w:rsidR="00EE7ED4" w:rsidRPr="00EE7ED4" w:rsidDel="00EE7ED4">
        <w:rPr>
          <w:i/>
        </w:rPr>
        <w:t xml:space="preserve"> </w:t>
      </w:r>
      <w:r w:rsidRPr="00EE7ED4">
        <w:t>(</w:t>
      </w:r>
      <w:r>
        <w:t xml:space="preserve">and once replaced, </w:t>
      </w:r>
      <w:r w:rsidR="00EE7ED4">
        <w:t xml:space="preserve">its </w:t>
      </w:r>
      <w:r>
        <w:t xml:space="preserve">successors) </w:t>
      </w:r>
      <w:r w:rsidRPr="00F215F4">
        <w:t xml:space="preserve">set out procedures for dealing with disputes </w:t>
      </w:r>
      <w:r>
        <w:t xml:space="preserve">related to matters arising </w:t>
      </w:r>
      <w:r w:rsidRPr="00F215F4">
        <w:t xml:space="preserve">under the relevant </w:t>
      </w:r>
      <w:r w:rsidRPr="00EE7ED4">
        <w:t>agreement, or</w:t>
      </w:r>
      <w:r w:rsidRPr="00F215F4">
        <w:t xml:space="preserve"> the National Employment Standards.</w:t>
      </w:r>
    </w:p>
    <w:p w14:paraId="07596CD1" w14:textId="11A31864" w:rsidR="006476EB" w:rsidRPr="004071D5" w:rsidRDefault="006476EB" w:rsidP="006476EB">
      <w:pPr>
        <w:pStyle w:val="Heading2"/>
        <w:numPr>
          <w:ilvl w:val="2"/>
          <w:numId w:val="40"/>
        </w:numPr>
        <w:tabs>
          <w:tab w:val="num" w:pos="360"/>
        </w:tabs>
      </w:pPr>
      <w:r w:rsidRPr="004071D5">
        <w:t xml:space="preserve">The </w:t>
      </w:r>
      <w:r w:rsidR="004071D5" w:rsidRPr="004071D5">
        <w:t xml:space="preserve">Equal Opportunity Policy </w:t>
      </w:r>
      <w:r w:rsidRPr="004071D5">
        <w:t>sets out a procedure for dealing with grievances regarding bullying, discrimination and sexual harassment.</w:t>
      </w:r>
    </w:p>
    <w:p w14:paraId="0CB04633" w14:textId="77777777" w:rsidR="006476EB" w:rsidRPr="004071D5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4071D5">
        <w:rPr>
          <w:rFonts w:eastAsia="Times New Roman"/>
          <w:bCs/>
          <w:iCs/>
          <w:lang w:eastAsia="en-AU"/>
        </w:rPr>
        <w:t>In the absence of a relevant policy or procedure, please raise the relevant grievance with:</w:t>
      </w:r>
    </w:p>
    <w:p w14:paraId="6181D5D0" w14:textId="77777777" w:rsidR="006476EB" w:rsidRPr="004071D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</w:pPr>
      <w:r w:rsidRPr="004071D5">
        <w:t>Your supervisor.</w:t>
      </w:r>
    </w:p>
    <w:p w14:paraId="4CF46ABF" w14:textId="4D1755C6" w:rsidR="006476EB" w:rsidRPr="004071D5" w:rsidRDefault="006476EB" w:rsidP="0B3B98A3">
      <w:pPr>
        <w:pStyle w:val="Heading2"/>
        <w:tabs>
          <w:tab w:val="clear" w:pos="1701"/>
          <w:tab w:val="num" w:pos="360"/>
        </w:tabs>
      </w:pPr>
      <w:r>
        <w:t xml:space="preserve">If about your supervisor: </w:t>
      </w:r>
      <w:r w:rsidR="004071D5">
        <w:t>the Head of Schools.</w:t>
      </w:r>
    </w:p>
    <w:p w14:paraId="57B00796" w14:textId="2F99E2E3" w:rsidR="006476EB" w:rsidRPr="004071D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</w:pPr>
      <w:r w:rsidRPr="004071D5">
        <w:t xml:space="preserve">If about a member of the </w:t>
      </w:r>
      <w:r w:rsidR="00EE7ED4" w:rsidRPr="004071D5">
        <w:t>College</w:t>
      </w:r>
      <w:r w:rsidRPr="004071D5">
        <w:t xml:space="preserve"> Leadership Team: </w:t>
      </w:r>
      <w:proofErr w:type="gramStart"/>
      <w:r w:rsidRPr="004071D5">
        <w:t>the</w:t>
      </w:r>
      <w:proofErr w:type="gramEnd"/>
      <w:r w:rsidR="004071D5" w:rsidRPr="004071D5">
        <w:t xml:space="preserve"> Vice Principal or the</w:t>
      </w:r>
      <w:r w:rsidRPr="004071D5">
        <w:t xml:space="preserve"> Principal.</w:t>
      </w:r>
    </w:p>
    <w:p w14:paraId="1FE8EF31" w14:textId="01FE3E27" w:rsidR="004071D5" w:rsidRPr="004071D5" w:rsidRDefault="006476EB" w:rsidP="004071D5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</w:pPr>
      <w:r w:rsidRPr="004071D5">
        <w:t xml:space="preserve">If about the Principal: </w:t>
      </w:r>
      <w:proofErr w:type="gramStart"/>
      <w:r w:rsidRPr="004071D5">
        <w:t>the</w:t>
      </w:r>
      <w:proofErr w:type="gramEnd"/>
      <w:r w:rsidRPr="004071D5">
        <w:t xml:space="preserve"> Chair</w:t>
      </w:r>
      <w:r w:rsidR="00C33CF7" w:rsidRPr="004071D5">
        <w:t>man</w:t>
      </w:r>
      <w:r w:rsidRPr="004071D5">
        <w:t xml:space="preserve"> </w:t>
      </w:r>
      <w:r w:rsidRPr="004071D5">
        <w:rPr>
          <w:rStyle w:val="Hyperlink"/>
          <w:color w:val="auto"/>
          <w:u w:val="none"/>
        </w:rPr>
        <w:t>via post</w:t>
      </w:r>
      <w:r w:rsidR="004071D5" w:rsidRPr="004071D5">
        <w:rPr>
          <w:rStyle w:val="Hyperlink"/>
          <w:color w:val="auto"/>
          <w:u w:val="none"/>
        </w:rPr>
        <w:t xml:space="preserve"> to 55 Tyler Street, Preston, VIC 3072.</w:t>
      </w:r>
    </w:p>
    <w:p w14:paraId="4122DF5F" w14:textId="6D79C5D1" w:rsidR="006476EB" w:rsidRPr="006476EB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1E3CA7">
        <w:t>Please note that in accordance</w:t>
      </w:r>
      <w:r w:rsidRPr="00EA1F75">
        <w:t xml:space="preserve"> with good governance, the Board entrusts the Principal with the day-to-day management of the </w:t>
      </w:r>
      <w:r w:rsidR="00EE7ED4">
        <w:t>College</w:t>
      </w:r>
      <w:r w:rsidRPr="00EA1F75">
        <w:t xml:space="preserve">, and in particular its staff and students.  The Principal </w:t>
      </w:r>
      <w:r w:rsidRPr="006476EB">
        <w:rPr>
          <w:rFonts w:eastAsia="Times New Roman"/>
          <w:bCs/>
          <w:iCs/>
          <w:lang w:eastAsia="en-AU"/>
        </w:rPr>
        <w:t xml:space="preserve">has significant discretion regarding such matters.  Accordingly, subject to the </w:t>
      </w:r>
      <w:r w:rsidR="00EE7ED4">
        <w:rPr>
          <w:rFonts w:eastAsia="Times New Roman"/>
          <w:bCs/>
          <w:iCs/>
          <w:lang w:eastAsia="en-AU"/>
        </w:rPr>
        <w:lastRenderedPageBreak/>
        <w:t>College</w:t>
      </w:r>
      <w:r w:rsidRPr="006476EB">
        <w:rPr>
          <w:rFonts w:eastAsia="Times New Roman"/>
          <w:bCs/>
          <w:iCs/>
          <w:lang w:eastAsia="en-AU"/>
        </w:rPr>
        <w:t xml:space="preserve">’s legal obligations, and any rights a staff member may have to seek remedies from external bodies, operational and staffing decisions made by the </w:t>
      </w:r>
      <w:proofErr w:type="gramStart"/>
      <w:r w:rsidRPr="006476EB">
        <w:rPr>
          <w:rFonts w:eastAsia="Times New Roman"/>
          <w:bCs/>
          <w:iCs/>
          <w:lang w:eastAsia="en-AU"/>
        </w:rPr>
        <w:t>Principal</w:t>
      </w:r>
      <w:proofErr w:type="gramEnd"/>
      <w:r w:rsidRPr="006476EB">
        <w:rPr>
          <w:rFonts w:eastAsia="Times New Roman"/>
          <w:bCs/>
          <w:iCs/>
          <w:lang w:eastAsia="en-AU"/>
        </w:rPr>
        <w:t xml:space="preserve"> will usually be considered final.  </w:t>
      </w:r>
    </w:p>
    <w:p w14:paraId="71E02530" w14:textId="77777777" w:rsidR="006476EB" w:rsidRPr="006476EB" w:rsidRDefault="006476EB" w:rsidP="006476EB">
      <w:pPr>
        <w:widowControl/>
        <w:numPr>
          <w:ilvl w:val="1"/>
          <w:numId w:val="38"/>
        </w:num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right" w:pos="9923"/>
        </w:tabs>
        <w:autoSpaceDE/>
        <w:autoSpaceDN/>
        <w:spacing w:before="240"/>
        <w:jc w:val="both"/>
        <w:outlineLvl w:val="1"/>
        <w:rPr>
          <w:rFonts w:eastAsia="Times New Roman"/>
          <w:bCs/>
          <w:iCs/>
          <w:lang w:eastAsia="en-AU"/>
        </w:rPr>
      </w:pPr>
      <w:r w:rsidRPr="006476EB">
        <w:rPr>
          <w:rFonts w:eastAsia="Times New Roman"/>
          <w:bCs/>
          <w:iCs/>
          <w:lang w:eastAsia="en-AU"/>
        </w:rPr>
        <w:t>The Principal and Board Chair will promptly report to the Board regarding any formal staff complaints, and staff-related legal action.</w:t>
      </w:r>
    </w:p>
    <w:p w14:paraId="3EFF8EEF" w14:textId="77777777" w:rsidR="006476EB" w:rsidRPr="00261A02" w:rsidRDefault="006476EB" w:rsidP="001E3CA7">
      <w:pPr>
        <w:pStyle w:val="Heading1"/>
        <w:numPr>
          <w:ilvl w:val="0"/>
          <w:numId w:val="38"/>
        </w:numPr>
        <w:tabs>
          <w:tab w:val="num" w:pos="851"/>
        </w:tabs>
        <w:ind w:left="851" w:hanging="851"/>
        <w:rPr>
          <w:b/>
        </w:rPr>
      </w:pPr>
      <w:r w:rsidRPr="00261A02">
        <w:rPr>
          <w:b/>
        </w:rPr>
        <w:t>Guiding Principles</w:t>
      </w:r>
    </w:p>
    <w:p w14:paraId="6D1B4143" w14:textId="65584FD1" w:rsidR="006476EB" w:rsidRPr="00EA1F75" w:rsidRDefault="006476EB" w:rsidP="0B3B98A3">
      <w:pPr>
        <w:pStyle w:val="Heading2"/>
        <w:tabs>
          <w:tab w:val="num" w:pos="851"/>
        </w:tabs>
        <w:rPr>
          <w:lang w:val="en-US"/>
        </w:rPr>
      </w:pPr>
      <w:r w:rsidRPr="0B3B98A3">
        <w:rPr>
          <w:lang w:val="en-US"/>
        </w:rPr>
        <w:t xml:space="preserve">The guiding principles in the </w:t>
      </w:r>
      <w:r w:rsidR="00C33CF7" w:rsidRPr="0B3B98A3">
        <w:rPr>
          <w:i/>
          <w:lang w:val="en-US"/>
        </w:rPr>
        <w:t xml:space="preserve">Community </w:t>
      </w:r>
      <w:r w:rsidRPr="0B3B98A3">
        <w:rPr>
          <w:rFonts w:eastAsia="Times New Roman"/>
          <w:i/>
          <w:lang w:eastAsia="en-AU"/>
        </w:rPr>
        <w:t>Grievances Policy</w:t>
      </w:r>
      <w:r w:rsidRPr="0B3B98A3">
        <w:rPr>
          <w:rFonts w:eastAsia="Times New Roman"/>
          <w:lang w:eastAsia="en-AU"/>
        </w:rPr>
        <w:t xml:space="preserve"> apply to staff who raise a grievance with the </w:t>
      </w:r>
      <w:r w:rsidR="00EE7ED4" w:rsidRPr="0B3B98A3">
        <w:rPr>
          <w:rFonts w:eastAsia="Times New Roman"/>
          <w:lang w:eastAsia="en-AU"/>
        </w:rPr>
        <w:t>College</w:t>
      </w:r>
      <w:r w:rsidR="00F361EF" w:rsidRPr="0B3B98A3">
        <w:rPr>
          <w:rFonts w:eastAsia="Times New Roman"/>
          <w:lang w:eastAsia="en-AU"/>
        </w:rPr>
        <w:t xml:space="preserve"> in accordance with this policy</w:t>
      </w:r>
      <w:r w:rsidRPr="0B3B98A3">
        <w:rPr>
          <w:rFonts w:eastAsia="Times New Roman"/>
          <w:lang w:eastAsia="en-AU"/>
        </w:rPr>
        <w:t>.  When raising a grievance, staff</w:t>
      </w:r>
      <w:r w:rsidRPr="0B3B98A3">
        <w:rPr>
          <w:lang w:val="en-US"/>
        </w:rPr>
        <w:t xml:space="preserve"> can expect to:</w:t>
      </w:r>
    </w:p>
    <w:p w14:paraId="49A38A65" w14:textId="77777777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rFonts w:cs="Times New Roman"/>
          <w:lang w:val="en-US"/>
        </w:rPr>
      </w:pPr>
      <w:r w:rsidRPr="00EA1F75">
        <w:rPr>
          <w:rFonts w:cs="Times New Roman"/>
          <w:lang w:val="en-US"/>
        </w:rPr>
        <w:t>Be treated with courtesy and respect</w:t>
      </w:r>
      <w:r w:rsidRPr="00EA1F75">
        <w:t>.</w:t>
      </w:r>
    </w:p>
    <w:p w14:paraId="220123A1" w14:textId="17CDFDF1" w:rsidR="006476EB" w:rsidRPr="001E3CA7" w:rsidRDefault="006476EB" w:rsidP="0B3B98A3">
      <w:pPr>
        <w:pStyle w:val="Heading2"/>
        <w:tabs>
          <w:tab w:val="clear" w:pos="1701"/>
          <w:tab w:val="num" w:pos="360"/>
        </w:tabs>
        <w:rPr>
          <w:rFonts w:cs="Times New Roman"/>
          <w:lang w:val="en-US"/>
        </w:rPr>
      </w:pPr>
      <w:r w:rsidRPr="0B3B98A3">
        <w:rPr>
          <w:lang w:val="en-US"/>
        </w:rPr>
        <w:t xml:space="preserve">Have </w:t>
      </w:r>
      <w:proofErr w:type="gramStart"/>
      <w:r w:rsidRPr="0B3B98A3">
        <w:rPr>
          <w:lang w:val="en-US"/>
        </w:rPr>
        <w:t>the grievance</w:t>
      </w:r>
      <w:proofErr w:type="gramEnd"/>
      <w:r w:rsidRPr="0B3B98A3">
        <w:rPr>
          <w:lang w:val="en-US"/>
        </w:rPr>
        <w:t xml:space="preserve"> taken seriously, considered impartially</w:t>
      </w:r>
      <w:r w:rsidR="00F361EF" w:rsidRPr="0B3B98A3">
        <w:rPr>
          <w:lang w:val="en-US"/>
        </w:rPr>
        <w:t xml:space="preserve"> by an unbiased decision-maker</w:t>
      </w:r>
      <w:r w:rsidRPr="0B3B98A3">
        <w:rPr>
          <w:lang w:val="en-US"/>
        </w:rPr>
        <w:t xml:space="preserve">, and dealt with on </w:t>
      </w:r>
      <w:r w:rsidRPr="0B3B98A3">
        <w:rPr>
          <w:rFonts w:cs="Times New Roman"/>
          <w:lang w:val="en-US"/>
        </w:rPr>
        <w:t>the merits</w:t>
      </w:r>
      <w:r w:rsidR="00F361EF" w:rsidRPr="0B3B98A3">
        <w:rPr>
          <w:rFonts w:cs="Times New Roman"/>
          <w:lang w:val="en-US"/>
        </w:rPr>
        <w:t xml:space="preserve"> in accordance with the principles of procedural fairness</w:t>
      </w:r>
      <w:r w:rsidRPr="0B3B98A3">
        <w:rPr>
          <w:rFonts w:cs="Times New Roman"/>
          <w:lang w:val="en-US"/>
        </w:rPr>
        <w:t>.</w:t>
      </w:r>
    </w:p>
    <w:p w14:paraId="20C09049" w14:textId="77777777" w:rsidR="006476EB" w:rsidRPr="001E3CA7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rFonts w:cs="Times New Roman"/>
          <w:lang w:val="en-US"/>
        </w:rPr>
      </w:pPr>
      <w:r w:rsidRPr="001E3CA7">
        <w:rPr>
          <w:rFonts w:cs="Times New Roman"/>
          <w:lang w:val="en-US"/>
        </w:rPr>
        <w:t xml:space="preserve">Have the grievance dealt with in a confidential and timely manner. </w:t>
      </w:r>
    </w:p>
    <w:p w14:paraId="166C0E39" w14:textId="5FE38EAB" w:rsidR="006476EB" w:rsidRPr="001E3CA7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rFonts w:cs="Times New Roman"/>
          <w:lang w:val="en-US"/>
        </w:rPr>
      </w:pPr>
      <w:r w:rsidRPr="001E3CA7">
        <w:rPr>
          <w:rFonts w:cs="Times New Roman"/>
          <w:lang w:val="en-US"/>
        </w:rPr>
        <w:t xml:space="preserve">Have access to appropriate and easily understandable information regarding the grievance resolution process being followed by the </w:t>
      </w:r>
      <w:r w:rsidR="00EE7ED4">
        <w:rPr>
          <w:rFonts w:cs="Times New Roman"/>
          <w:lang w:val="en-US"/>
        </w:rPr>
        <w:t>College</w:t>
      </w:r>
      <w:r w:rsidRPr="001E3CA7">
        <w:rPr>
          <w:rFonts w:cs="Times New Roman"/>
          <w:lang w:val="en-US"/>
        </w:rPr>
        <w:t xml:space="preserve"> (including this policy).</w:t>
      </w:r>
    </w:p>
    <w:p w14:paraId="64259FBF" w14:textId="738EB3DC" w:rsidR="00F361EF" w:rsidRPr="00540F16" w:rsidRDefault="00F361EF" w:rsidP="00F361EF">
      <w:pPr>
        <w:numPr>
          <w:ilvl w:val="2"/>
          <w:numId w:val="40"/>
        </w:numPr>
        <w:spacing w:before="240"/>
        <w:outlineLvl w:val="1"/>
      </w:pPr>
      <w:r>
        <w:t>Be supported by the College during the grievance handling process, with a focus on maintaining the emotional wellbeing of any students involved.</w:t>
      </w:r>
    </w:p>
    <w:p w14:paraId="4A6A620B" w14:textId="77777777" w:rsidR="006476EB" w:rsidRPr="001E3CA7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rFonts w:cs="Times New Roman"/>
          <w:lang w:val="en-US"/>
        </w:rPr>
      </w:pPr>
      <w:r w:rsidRPr="001E3CA7">
        <w:rPr>
          <w:rFonts w:cs="Times New Roman"/>
          <w:lang w:val="en-US"/>
        </w:rPr>
        <w:t xml:space="preserve">Be kept informed of the progress and outcome of </w:t>
      </w:r>
      <w:proofErr w:type="gramStart"/>
      <w:r w:rsidRPr="001E3CA7">
        <w:rPr>
          <w:rFonts w:cs="Times New Roman"/>
          <w:lang w:val="en-US"/>
        </w:rPr>
        <w:t>the grievance</w:t>
      </w:r>
      <w:proofErr w:type="gramEnd"/>
      <w:r w:rsidRPr="001E3CA7">
        <w:rPr>
          <w:rFonts w:cs="Times New Roman"/>
          <w:lang w:val="en-US"/>
        </w:rPr>
        <w:t>.</w:t>
      </w:r>
    </w:p>
    <w:p w14:paraId="2C115CC3" w14:textId="34EE262F" w:rsidR="00F361EF" w:rsidRPr="00D8046F" w:rsidRDefault="00F361EF" w:rsidP="00F361EF">
      <w:pPr>
        <w:numPr>
          <w:ilvl w:val="2"/>
          <w:numId w:val="40"/>
        </w:numPr>
        <w:spacing w:before="240"/>
        <w:outlineLvl w:val="1"/>
      </w:pPr>
      <w:r>
        <w:t>Receive an outcome that is based on the information available to the College.</w:t>
      </w:r>
    </w:p>
    <w:p w14:paraId="6E4028D1" w14:textId="4B49CE4D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1E3CA7">
        <w:rPr>
          <w:rFonts w:cs="Times New Roman"/>
          <w:lang w:val="en-US"/>
        </w:rPr>
        <w:t xml:space="preserve">Not be </w:t>
      </w:r>
      <w:r w:rsidR="00F6254F" w:rsidRPr="001E3CA7">
        <w:rPr>
          <w:rFonts w:cs="Times New Roman"/>
          <w:lang w:val="en-US"/>
        </w:rPr>
        <w:t>victimized</w:t>
      </w:r>
      <w:r w:rsidRPr="00EA1F75">
        <w:rPr>
          <w:lang w:val="en-US"/>
        </w:rPr>
        <w:t>, or subjected to reprisal, for raising grievances in good faith.</w:t>
      </w:r>
    </w:p>
    <w:p w14:paraId="2E6ADE8D" w14:textId="37E52072" w:rsidR="006476EB" w:rsidRPr="00EA1F75" w:rsidRDefault="006476EB" w:rsidP="001E3CA7">
      <w:pPr>
        <w:pStyle w:val="Heading2"/>
        <w:numPr>
          <w:ilvl w:val="1"/>
          <w:numId w:val="40"/>
        </w:numPr>
        <w:tabs>
          <w:tab w:val="num" w:pos="360"/>
        </w:tabs>
        <w:ind w:hanging="709"/>
        <w:rPr>
          <w:lang w:val="en-US"/>
        </w:rPr>
      </w:pPr>
      <w:r w:rsidRPr="00EA1F75">
        <w:rPr>
          <w:lang w:val="en-US"/>
        </w:rPr>
        <w:t xml:space="preserve">In turn, the </w:t>
      </w:r>
      <w:r w:rsidR="00EE7ED4">
        <w:rPr>
          <w:lang w:val="en-US"/>
        </w:rPr>
        <w:t>College</w:t>
      </w:r>
      <w:r w:rsidRPr="00EA1F75">
        <w:rPr>
          <w:lang w:val="en-US"/>
        </w:rPr>
        <w:t xml:space="preserve"> expects that staff, when raising a grievance, will:</w:t>
      </w:r>
    </w:p>
    <w:p w14:paraId="54E88E2E" w14:textId="6C1A8596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 xml:space="preserve">Treat others (including </w:t>
      </w:r>
      <w:r w:rsidR="00EE7ED4">
        <w:rPr>
          <w:lang w:val="en-US"/>
        </w:rPr>
        <w:t>College</w:t>
      </w:r>
      <w:r w:rsidRPr="00EA1F75">
        <w:rPr>
          <w:lang w:val="en-US"/>
        </w:rPr>
        <w:t xml:space="preserve"> staff, students and parents, both former and present) with respect and courtesy.</w:t>
      </w:r>
    </w:p>
    <w:p w14:paraId="78A35512" w14:textId="77777777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>Raise grievances in accordance with this policy, and as soon as possible after the event giving rise to the grievance has occurred.</w:t>
      </w:r>
    </w:p>
    <w:p w14:paraId="2D0395FE" w14:textId="77777777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 xml:space="preserve">Provide complete and </w:t>
      </w:r>
      <w:proofErr w:type="gramStart"/>
      <w:r w:rsidRPr="00EA1F75">
        <w:rPr>
          <w:lang w:val="en-US"/>
        </w:rPr>
        <w:t>factual information</w:t>
      </w:r>
      <w:proofErr w:type="gramEnd"/>
      <w:r w:rsidRPr="00EA1F75">
        <w:rPr>
          <w:lang w:val="en-US"/>
        </w:rPr>
        <w:t xml:space="preserve"> about </w:t>
      </w:r>
      <w:proofErr w:type="gramStart"/>
      <w:r w:rsidRPr="00EA1F75">
        <w:rPr>
          <w:lang w:val="en-US"/>
        </w:rPr>
        <w:t>the grievance</w:t>
      </w:r>
      <w:proofErr w:type="gramEnd"/>
      <w:r w:rsidRPr="00EA1F75">
        <w:rPr>
          <w:lang w:val="en-US"/>
        </w:rPr>
        <w:t>.</w:t>
      </w:r>
    </w:p>
    <w:p w14:paraId="7D9DEDE3" w14:textId="77777777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>Ask for assistance or further information as needed.</w:t>
      </w:r>
    </w:p>
    <w:p w14:paraId="2EBC1BA5" w14:textId="77777777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>Act in good faith to achieve a reasonable outcome.</w:t>
      </w:r>
    </w:p>
    <w:p w14:paraId="017D5E4A" w14:textId="5083B2F8" w:rsidR="006476EB" w:rsidRPr="00EA1F75" w:rsidRDefault="006476EB" w:rsidP="001E3CA7">
      <w:pPr>
        <w:pStyle w:val="Heading2"/>
        <w:numPr>
          <w:ilvl w:val="2"/>
          <w:numId w:val="40"/>
        </w:numPr>
        <w:tabs>
          <w:tab w:val="clear" w:pos="1701"/>
          <w:tab w:val="num" w:pos="360"/>
        </w:tabs>
        <w:rPr>
          <w:lang w:val="en-US"/>
        </w:rPr>
      </w:pPr>
      <w:r w:rsidRPr="00EA1F75">
        <w:rPr>
          <w:lang w:val="en-US"/>
        </w:rPr>
        <w:t xml:space="preserve">Be understanding and </w:t>
      </w:r>
      <w:proofErr w:type="gramStart"/>
      <w:r w:rsidRPr="00EA1F75">
        <w:rPr>
          <w:lang w:val="en-US"/>
        </w:rPr>
        <w:t>accepting of</w:t>
      </w:r>
      <w:proofErr w:type="gramEnd"/>
      <w:r w:rsidRPr="00EA1F75">
        <w:rPr>
          <w:lang w:val="en-US"/>
        </w:rPr>
        <w:t xml:space="preserve"> any outcome reached, being mindful that the </w:t>
      </w:r>
      <w:r w:rsidR="00EE7ED4">
        <w:rPr>
          <w:lang w:val="en-US"/>
        </w:rPr>
        <w:t>College</w:t>
      </w:r>
      <w:r w:rsidRPr="00EA1F75">
        <w:rPr>
          <w:lang w:val="en-US"/>
        </w:rPr>
        <w:t xml:space="preserve"> must sometimes manage the interests of </w:t>
      </w:r>
      <w:proofErr w:type="gramStart"/>
      <w:r w:rsidRPr="00EA1F75">
        <w:rPr>
          <w:lang w:val="en-US"/>
        </w:rPr>
        <w:t>a number of</w:t>
      </w:r>
      <w:proofErr w:type="gramEnd"/>
      <w:r w:rsidRPr="00EA1F75">
        <w:rPr>
          <w:lang w:val="en-US"/>
        </w:rPr>
        <w:t xml:space="preserve"> students and other individuals when making </w:t>
      </w:r>
      <w:proofErr w:type="gramStart"/>
      <w:r w:rsidRPr="00EA1F75">
        <w:rPr>
          <w:lang w:val="en-US"/>
        </w:rPr>
        <w:t>decisions, and</w:t>
      </w:r>
      <w:proofErr w:type="gramEnd"/>
      <w:r w:rsidRPr="00EA1F75">
        <w:rPr>
          <w:lang w:val="en-US"/>
        </w:rPr>
        <w:t xml:space="preserve"> may be privy to confidential information not known to the person raising the grievance. </w:t>
      </w:r>
    </w:p>
    <w:p w14:paraId="6900EEA1" w14:textId="4D13E424" w:rsidR="00F361EF" w:rsidRPr="00F361EF" w:rsidRDefault="006476EB" w:rsidP="0B3B98A3">
      <w:pPr>
        <w:numPr>
          <w:ilvl w:val="1"/>
          <w:numId w:val="40"/>
        </w:numPr>
        <w:spacing w:before="240"/>
        <w:outlineLvl w:val="1"/>
        <w:rPr>
          <w:lang w:val="en-US"/>
        </w:rPr>
      </w:pPr>
      <w:r w:rsidRPr="0B3B98A3">
        <w:rPr>
          <w:lang w:val="en-US"/>
        </w:rPr>
        <w:t>Please note the processes outlined in this policy are intended to be conciliatory, non-adversarial and non-legal.</w:t>
      </w:r>
      <w:r w:rsidR="00F361EF" w:rsidRPr="0B3B98A3">
        <w:rPr>
          <w:lang w:val="en-US"/>
        </w:rPr>
        <w:t xml:space="preserve"> </w:t>
      </w:r>
      <w:r w:rsidR="00F361EF">
        <w:t>Steps will be implemented flexibly at the College’s discretion, depending on the circumstances of each situation.</w:t>
      </w:r>
    </w:p>
    <w:p w14:paraId="4A209D78" w14:textId="77777777" w:rsidR="00F361EF" w:rsidRDefault="00F361EF" w:rsidP="00F361EF">
      <w:pPr>
        <w:numPr>
          <w:ilvl w:val="0"/>
          <w:numId w:val="40"/>
        </w:numPr>
        <w:spacing w:before="240"/>
        <w:outlineLvl w:val="0"/>
        <w:rPr>
          <w:b/>
          <w:bCs/>
        </w:rPr>
      </w:pPr>
      <w:r w:rsidRPr="0B3B98A3">
        <w:rPr>
          <w:b/>
          <w:bCs/>
        </w:rPr>
        <w:t>Confidentiality</w:t>
      </w:r>
    </w:p>
    <w:p w14:paraId="6045F030" w14:textId="7C335B4F" w:rsidR="00F361EF" w:rsidRDefault="00F361EF" w:rsidP="00F361EF">
      <w:pPr>
        <w:numPr>
          <w:ilvl w:val="1"/>
          <w:numId w:val="40"/>
        </w:numPr>
        <w:spacing w:before="240"/>
        <w:outlineLvl w:val="1"/>
      </w:pPr>
      <w:r>
        <w:lastRenderedPageBreak/>
        <w:t>Parties to a grievance raised in accordance with this policy are expected to observe confidentiality, unless advised otherwise by the College.  Should details of a grievance become widely known, it may be less likely that the matter will be resolved to the satisfaction of parties involved.</w:t>
      </w:r>
    </w:p>
    <w:p w14:paraId="761C5B58" w14:textId="77777777" w:rsidR="00F361EF" w:rsidRDefault="00F361EF" w:rsidP="00F361EF">
      <w:pPr>
        <w:numPr>
          <w:ilvl w:val="0"/>
          <w:numId w:val="40"/>
        </w:numPr>
        <w:spacing w:before="240"/>
        <w:outlineLvl w:val="0"/>
        <w:rPr>
          <w:b/>
          <w:bCs/>
        </w:rPr>
      </w:pPr>
      <w:r w:rsidRPr="0B3B98A3">
        <w:rPr>
          <w:b/>
          <w:bCs/>
        </w:rPr>
        <w:t>Record keeping</w:t>
      </w:r>
    </w:p>
    <w:p w14:paraId="38E92D1D" w14:textId="691A3D91" w:rsidR="00F361EF" w:rsidRDefault="00F361EF" w:rsidP="00F361EF">
      <w:pPr>
        <w:numPr>
          <w:ilvl w:val="1"/>
          <w:numId w:val="40"/>
        </w:numPr>
        <w:spacing w:before="240"/>
        <w:outlineLvl w:val="0"/>
      </w:pPr>
      <w:r>
        <w:t>The College will maintain an accurate record of grievances raised in accordance with this policy and any outcomes, including:</w:t>
      </w:r>
    </w:p>
    <w:p w14:paraId="64748BF9" w14:textId="626F9C0A" w:rsidR="00F361EF" w:rsidRDefault="00F361EF" w:rsidP="00F361EF">
      <w:pPr>
        <w:numPr>
          <w:ilvl w:val="2"/>
          <w:numId w:val="40"/>
        </w:numPr>
        <w:spacing w:before="240"/>
        <w:outlineLvl w:val="0"/>
      </w:pPr>
      <w:r>
        <w:t xml:space="preserve">the grievances </w:t>
      </w:r>
      <w:r w:rsidR="00F6254F">
        <w:t>raised.</w:t>
      </w:r>
    </w:p>
    <w:p w14:paraId="662AB283" w14:textId="27DC7C27" w:rsidR="00F361EF" w:rsidRDefault="00F361EF" w:rsidP="00F361EF">
      <w:pPr>
        <w:numPr>
          <w:ilvl w:val="2"/>
          <w:numId w:val="40"/>
        </w:numPr>
        <w:spacing w:before="240"/>
        <w:outlineLvl w:val="0"/>
      </w:pPr>
      <w:r>
        <w:t xml:space="preserve">the process followed by the College in </w:t>
      </w:r>
      <w:r w:rsidR="00F6254F">
        <w:t>response.</w:t>
      </w:r>
    </w:p>
    <w:p w14:paraId="0F0F2A61" w14:textId="77777777" w:rsidR="00F361EF" w:rsidRDefault="00F361EF" w:rsidP="00F361EF">
      <w:pPr>
        <w:numPr>
          <w:ilvl w:val="2"/>
          <w:numId w:val="40"/>
        </w:numPr>
        <w:spacing w:before="240"/>
        <w:outlineLvl w:val="0"/>
      </w:pPr>
      <w:r>
        <w:t>the findings; and</w:t>
      </w:r>
    </w:p>
    <w:p w14:paraId="53D97619" w14:textId="77777777" w:rsidR="00F361EF" w:rsidRDefault="00F361EF" w:rsidP="00F361EF">
      <w:pPr>
        <w:numPr>
          <w:ilvl w:val="2"/>
          <w:numId w:val="40"/>
        </w:numPr>
        <w:spacing w:before="240"/>
        <w:outlineLvl w:val="0"/>
      </w:pPr>
      <w:r>
        <w:t>the outcomes, and any learnings and reflections.</w:t>
      </w:r>
    </w:p>
    <w:p w14:paraId="7F8A76B8" w14:textId="4E0C9BD1" w:rsidR="005E5EE0" w:rsidRDefault="00F361EF" w:rsidP="00F361EF">
      <w:pPr>
        <w:numPr>
          <w:ilvl w:val="1"/>
          <w:numId w:val="40"/>
        </w:numPr>
        <w:spacing w:before="240"/>
        <w:outlineLvl w:val="0"/>
      </w:pPr>
      <w:r>
        <w:t>The College will also keep a separate record of grievances that are found to be vexatious or based on misinformation.</w:t>
      </w:r>
    </w:p>
    <w:p w14:paraId="73A29E8B" w14:textId="2D877F01" w:rsidR="00AA35EA" w:rsidRPr="00F6254F" w:rsidRDefault="00AA35EA" w:rsidP="00F361EF">
      <w:pPr>
        <w:numPr>
          <w:ilvl w:val="1"/>
          <w:numId w:val="40"/>
        </w:numPr>
        <w:spacing w:before="240"/>
        <w:outlineLvl w:val="0"/>
        <w:rPr>
          <w:color w:val="EE0000"/>
        </w:rPr>
      </w:pPr>
      <w:r w:rsidRPr="00F6254F">
        <w:rPr>
          <w:color w:val="EE0000"/>
        </w:rPr>
        <w:t>This Policy should be read and interpreted in conjunction with</w:t>
      </w:r>
      <w:r w:rsidR="00F6254F" w:rsidRPr="00F6254F">
        <w:rPr>
          <w:color w:val="EE0000"/>
        </w:rPr>
        <w:t xml:space="preserve"> Workplace Behaviour and Social Media Policy and Procedures document adopted by EPIC in August 2025.</w:t>
      </w:r>
    </w:p>
    <w:sectPr w:rsidR="00AA35EA" w:rsidRPr="00F6254F" w:rsidSect="00A040DB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1418" w:right="851" w:bottom="851" w:left="1134" w:header="851" w:footer="567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F54DD" w14:textId="77777777" w:rsidR="00485172" w:rsidRDefault="00485172">
      <w:r>
        <w:separator/>
      </w:r>
    </w:p>
  </w:endnote>
  <w:endnote w:type="continuationSeparator" w:id="0">
    <w:p w14:paraId="68D19EE4" w14:textId="77777777" w:rsidR="00485172" w:rsidRDefault="00485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19461" w14:textId="77777777" w:rsidR="006C4242" w:rsidRDefault="006C42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DBDC0" w14:textId="77777777" w:rsidR="006C4242" w:rsidRDefault="006C42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129E8" w14:textId="77777777" w:rsidR="006C4242" w:rsidRDefault="006C424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A3940" w14:textId="77777777" w:rsidR="002538EA" w:rsidRDefault="002538E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9E3AD" w14:textId="763A1ED8" w:rsidR="002538EA" w:rsidRDefault="007803F3" w:rsidP="002E0278">
    <w:pPr>
      <w:pStyle w:val="Footer"/>
    </w:pPr>
    <w:r>
      <w:rPr>
        <w:noProof/>
      </w:rPr>
      <w:fldChar w:fldCharType="begin"/>
    </w:r>
    <w:r>
      <w:rPr>
        <w:noProof/>
      </w:rPr>
      <w:instrText xml:space="preserve"> AUTHOR  \* MERGEFORMAT </w:instrText>
    </w:r>
    <w:r>
      <w:rPr>
        <w:noProof/>
      </w:rPr>
      <w:fldChar w:fldCharType="separate"/>
    </w:r>
    <w:r w:rsidR="000003EE">
      <w:rPr>
        <w:noProof/>
      </w:rPr>
      <w:t>MZS M 15011094v2 MZS</w:t>
    </w:r>
    <w:r>
      <w:rPr>
        <w:noProof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B6F3E" w14:textId="0B2179B6" w:rsidR="002538EA" w:rsidRDefault="007803F3" w:rsidP="002E0278">
    <w:pPr>
      <w:pStyle w:val="Footer"/>
    </w:pPr>
    <w:r>
      <w:rPr>
        <w:noProof/>
      </w:rPr>
      <w:fldChar w:fldCharType="begin"/>
    </w:r>
    <w:r>
      <w:rPr>
        <w:noProof/>
      </w:rPr>
      <w:instrText xml:space="preserve"> AUTHOR  \* MERGEFORMAT </w:instrText>
    </w:r>
    <w:r>
      <w:rPr>
        <w:noProof/>
      </w:rPr>
      <w:fldChar w:fldCharType="separate"/>
    </w:r>
    <w:r w:rsidR="000003EE">
      <w:rPr>
        <w:noProof/>
      </w:rPr>
      <w:t>MZS M 15011094v2 MZS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695E4" w14:textId="77777777" w:rsidR="00485172" w:rsidRDefault="00485172">
      <w:r>
        <w:separator/>
      </w:r>
    </w:p>
  </w:footnote>
  <w:footnote w:type="continuationSeparator" w:id="0">
    <w:p w14:paraId="633D2109" w14:textId="77777777" w:rsidR="00485172" w:rsidRDefault="004851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98186" w14:textId="77777777" w:rsidR="006C4242" w:rsidRDefault="006C42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26218" w14:textId="77777777" w:rsidR="006C4242" w:rsidRDefault="006C42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33C26" w14:textId="77777777" w:rsidR="006C4242" w:rsidRDefault="006C424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FB83B" w14:textId="028F17D9" w:rsidR="002538EA" w:rsidRDefault="007803F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5E5EE0">
      <w:rPr>
        <w:noProof/>
      </w:rPr>
      <w:t>1</w:t>
    </w:r>
    <w:r>
      <w:fldChar w:fldCharType="end"/>
    </w:r>
  </w:p>
  <w:p w14:paraId="12AB69E1" w14:textId="77777777" w:rsidR="002538EA" w:rsidRDefault="002538EA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6B2A5" w14:textId="77777777" w:rsidR="002538EA" w:rsidRDefault="007803F3" w:rsidP="00BB1B84">
    <w:pPr>
      <w:pStyle w:val="Header"/>
      <w:jc w:val="center"/>
      <w:rPr>
        <w:noProof/>
      </w:rPr>
    </w:pPr>
    <w:r>
      <w:rPr>
        <w:noProof/>
      </w:rPr>
      <w:fldChar w:fldCharType="begin"/>
    </w:r>
    <w:r>
      <w:rPr>
        <w:noProof/>
      </w:rPr>
      <w:instrText xml:space="preserve"> PAGE  \* MERGEFORMAT </w:instrText>
    </w:r>
    <w:r>
      <w:rPr>
        <w:noProof/>
      </w:rPr>
      <w:fldChar w:fldCharType="separate"/>
    </w:r>
    <w:r>
      <w:rPr>
        <w:noProof/>
      </w:rPr>
      <w:t>9</w:t>
    </w:r>
    <w:r>
      <w:rPr>
        <w:noProof/>
      </w:rPr>
      <w:fldChar w:fldCharType="end"/>
    </w:r>
  </w:p>
  <w:p w14:paraId="3D905502" w14:textId="77777777" w:rsidR="002538EA" w:rsidRDefault="002538EA" w:rsidP="00BB1B84">
    <w:pPr>
      <w:rPr>
        <w:noProof/>
      </w:rPr>
    </w:pPr>
  </w:p>
  <w:p w14:paraId="651A0B4F" w14:textId="77777777" w:rsidR="002538EA" w:rsidRDefault="002538EA" w:rsidP="00BB1B84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2F0EA" w14:textId="77777777" w:rsidR="002538EA" w:rsidRDefault="002538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2FA11B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5C40C2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52844D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184F5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EA2F2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CE878D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8109D9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6DC3E4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A2D30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D28A9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2D7F90"/>
    <w:multiLevelType w:val="multilevel"/>
    <w:tmpl w:val="DADE1BCA"/>
    <w:styleLink w:val="RKAnnexureNoNumList"/>
    <w:lvl w:ilvl="0">
      <w:start w:val="1"/>
      <w:numFmt w:val="none"/>
      <w:suff w:val="space"/>
      <w:lvlText w:val="Annexure"/>
      <w:lvlJc w:val="left"/>
      <w:pPr>
        <w:ind w:left="0" w:firstLine="0"/>
      </w:pPr>
      <w:rPr>
        <w:rFonts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1653AF1"/>
    <w:multiLevelType w:val="multilevel"/>
    <w:tmpl w:val="591AC468"/>
    <w:styleLink w:val="RKItemList"/>
    <w:lvl w:ilvl="0">
      <w:start w:val="1"/>
      <w:numFmt w:val="decimal"/>
      <w:lvlText w:val="Item %1"/>
      <w:lvlJc w:val="left"/>
      <w:pPr>
        <w:ind w:left="851" w:hanging="851"/>
      </w:pPr>
      <w:rPr>
        <w:rFonts w:hint="default"/>
        <w:b/>
        <w:i w:val="0"/>
      </w:rPr>
    </w:lvl>
    <w:lvl w:ilvl="1">
      <w:start w:val="1"/>
      <w:numFmt w:val="lowerLetter"/>
      <w:lvlText w:val="(%2)"/>
      <w:lvlJc w:val="left"/>
      <w:pPr>
        <w:ind w:left="1701" w:hanging="85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552" w:hanging="851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3402" w:hanging="85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4253" w:hanging="851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2A80DE5"/>
    <w:multiLevelType w:val="multilevel"/>
    <w:tmpl w:val="759A35B6"/>
    <w:lvl w:ilvl="0">
      <w:start w:val="1"/>
      <w:numFmt w:val="decimal"/>
      <w:pStyle w:val="Style1"/>
      <w:lvlText w:val="%1"/>
      <w:lvlJc w:val="left"/>
      <w:pPr>
        <w:ind w:left="850" w:hanging="8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lowerLetter"/>
      <w:lvlText w:val="(%3)"/>
      <w:lvlJc w:val="left"/>
      <w:pPr>
        <w:ind w:left="1701" w:hanging="850"/>
      </w:pPr>
      <w:rPr>
        <w:rFonts w:ascii="Times New Roman" w:hAnsi="Times New Roman" w:cs="Times New Roman" w:hint="default"/>
        <w:color w:val="auto"/>
        <w:sz w:val="22"/>
        <w:szCs w:val="22"/>
      </w:rPr>
    </w:lvl>
    <w:lvl w:ilvl="3">
      <w:start w:val="1"/>
      <w:numFmt w:val="decimal"/>
      <w:lvlText w:val="(%4)"/>
      <w:lvlJc w:val="left"/>
      <w:pPr>
        <w:ind w:left="2552" w:hanging="851"/>
      </w:pPr>
      <w:rPr>
        <w:rFonts w:hint="default"/>
      </w:rPr>
    </w:lvl>
    <w:lvl w:ilvl="4">
      <w:start w:val="1"/>
      <w:numFmt w:val="upperLetter"/>
      <w:lvlText w:val="(%5)"/>
      <w:lvlJc w:val="left"/>
      <w:pPr>
        <w:ind w:left="3402" w:hanging="85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253" w:hanging="851"/>
      </w:pPr>
      <w:rPr>
        <w:rFonts w:hint="default"/>
      </w:rPr>
    </w:lvl>
    <w:lvl w:ilvl="6">
      <w:start w:val="1"/>
      <w:numFmt w:val="upperLetter"/>
      <w:lvlText w:val="%7"/>
      <w:lvlJc w:val="left"/>
      <w:pPr>
        <w:ind w:left="5103" w:hanging="850"/>
      </w:pPr>
      <w:rPr>
        <w:rFonts w:hint="default"/>
      </w:rPr>
    </w:lvl>
    <w:lvl w:ilvl="7">
      <w:start w:val="1"/>
      <w:numFmt w:val="upperRoman"/>
      <w:lvlText w:val="%8"/>
      <w:lvlJc w:val="left"/>
      <w:pPr>
        <w:ind w:left="5954" w:hanging="851"/>
      </w:pPr>
      <w:rPr>
        <w:rFonts w:hint="default"/>
      </w:rPr>
    </w:lvl>
    <w:lvl w:ilvl="8">
      <w:start w:val="1"/>
      <w:numFmt w:val="lowerRoman"/>
      <w:lvlText w:val="%9"/>
      <w:lvlJc w:val="left"/>
      <w:pPr>
        <w:ind w:left="6804" w:hanging="850"/>
      </w:pPr>
      <w:rPr>
        <w:rFonts w:hint="default"/>
      </w:rPr>
    </w:lvl>
  </w:abstractNum>
  <w:abstractNum w:abstractNumId="13" w15:restartNumberingAfterBreak="0">
    <w:nsid w:val="091809B2"/>
    <w:multiLevelType w:val="multilevel"/>
    <w:tmpl w:val="B074F15A"/>
    <w:styleLink w:val="RKSectionsAList"/>
    <w:lvl w:ilvl="0">
      <w:start w:val="1"/>
      <w:numFmt w:val="upperLetter"/>
      <w:suff w:val="space"/>
      <w:lvlText w:val="Section %1"/>
      <w:lvlJc w:val="left"/>
      <w:pPr>
        <w:ind w:left="0" w:firstLine="0"/>
      </w:pPr>
      <w:rPr>
        <w:rFonts w:hint="default"/>
        <w:caps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09FE7A23"/>
    <w:multiLevelType w:val="multilevel"/>
    <w:tmpl w:val="BADE75A8"/>
    <w:styleLink w:val="RKHeadingList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850"/>
        </w:tabs>
        <w:ind w:left="851" w:hanging="851"/>
      </w:pPr>
      <w:rPr>
        <w:rFonts w:hint="default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1701"/>
        </w:tabs>
        <w:ind w:left="1701" w:hanging="850"/>
      </w:pPr>
      <w:rPr>
        <w:rFonts w:hint="default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2552"/>
        </w:tabs>
        <w:ind w:left="2552" w:hanging="851"/>
      </w:pPr>
      <w:rPr>
        <w:rFonts w:hint="default"/>
      </w:rPr>
    </w:lvl>
    <w:lvl w:ilvl="3">
      <w:start w:val="1"/>
      <w:numFmt w:val="upperLetter"/>
      <w:pStyle w:val="Heading4"/>
      <w:lvlText w:val="(%4)"/>
      <w:lvlJc w:val="left"/>
      <w:pPr>
        <w:ind w:left="3402" w:hanging="85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ind w:left="4253" w:hanging="851"/>
      </w:pPr>
      <w:rPr>
        <w:rFonts w:hint="default"/>
      </w:rPr>
    </w:lvl>
    <w:lvl w:ilvl="5">
      <w:start w:val="1"/>
      <w:numFmt w:val="upperRoman"/>
      <w:pStyle w:val="Heading6"/>
      <w:lvlText w:val="(%6)"/>
      <w:lvlJc w:val="left"/>
      <w:pPr>
        <w:ind w:left="5103" w:hanging="850"/>
      </w:pPr>
      <w:rPr>
        <w:rFonts w:hint="default"/>
      </w:rPr>
    </w:lvl>
    <w:lvl w:ilvl="6">
      <w:start w:val="1"/>
      <w:numFmt w:val="upperLetter"/>
      <w:pStyle w:val="Heading7"/>
      <w:lvlText w:val="%7"/>
      <w:lvlJc w:val="left"/>
      <w:pPr>
        <w:ind w:left="5954" w:hanging="851"/>
      </w:pPr>
      <w:rPr>
        <w:rFonts w:hint="default"/>
      </w:rPr>
    </w:lvl>
    <w:lvl w:ilvl="7">
      <w:start w:val="1"/>
      <w:numFmt w:val="upperRoman"/>
      <w:pStyle w:val="Heading8"/>
      <w:lvlText w:val="%8"/>
      <w:lvlJc w:val="left"/>
      <w:pPr>
        <w:ind w:left="6804" w:hanging="850"/>
      </w:pPr>
      <w:rPr>
        <w:rFonts w:hint="default"/>
      </w:rPr>
    </w:lvl>
    <w:lvl w:ilvl="8">
      <w:start w:val="1"/>
      <w:numFmt w:val="lowerRoman"/>
      <w:pStyle w:val="Heading9"/>
      <w:lvlText w:val="%9"/>
      <w:lvlJc w:val="left"/>
      <w:pPr>
        <w:ind w:left="7655" w:hanging="851"/>
      </w:pPr>
      <w:rPr>
        <w:rFonts w:hint="default"/>
      </w:rPr>
    </w:lvl>
  </w:abstractNum>
  <w:abstractNum w:abstractNumId="15" w15:restartNumberingAfterBreak="0">
    <w:nsid w:val="0F9A44E2"/>
    <w:multiLevelType w:val="multilevel"/>
    <w:tmpl w:val="146E39F2"/>
    <w:styleLink w:val="RKRecitalList"/>
    <w:lvl w:ilvl="0">
      <w:start w:val="1"/>
      <w:numFmt w:val="upperLetter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1985" w:hanging="1134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2552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righ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0" w:firstLine="0"/>
      </w:pPr>
      <w:rPr>
        <w:rFonts w:hint="default"/>
      </w:rPr>
    </w:lvl>
  </w:abstractNum>
  <w:abstractNum w:abstractNumId="16" w15:restartNumberingAfterBreak="0">
    <w:nsid w:val="17420311"/>
    <w:multiLevelType w:val="multilevel"/>
    <w:tmpl w:val="15F830A8"/>
    <w:styleLink w:val="RKAnnexureList"/>
    <w:lvl w:ilvl="0">
      <w:start w:val="1"/>
      <w:numFmt w:val="decimal"/>
      <w:suff w:val="space"/>
      <w:lvlText w:val="Annexure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CC848F1"/>
    <w:multiLevelType w:val="multilevel"/>
    <w:tmpl w:val="BADE75A8"/>
    <w:numStyleLink w:val="RKHeadingList"/>
  </w:abstractNum>
  <w:abstractNum w:abstractNumId="18" w15:restartNumberingAfterBreak="0">
    <w:nsid w:val="218D4B7F"/>
    <w:multiLevelType w:val="multilevel"/>
    <w:tmpl w:val="42984F0E"/>
    <w:numStyleLink w:val="RKSchedHeadList"/>
  </w:abstractNum>
  <w:abstractNum w:abstractNumId="19" w15:restartNumberingAfterBreak="0">
    <w:nsid w:val="21CD0019"/>
    <w:multiLevelType w:val="multilevel"/>
    <w:tmpl w:val="AFB65054"/>
    <w:styleLink w:val="RKScheduleList"/>
    <w:lvl w:ilvl="0">
      <w:start w:val="1"/>
      <w:numFmt w:val="decimal"/>
      <w:suff w:val="space"/>
      <w:lvlText w:val="Schedule %1"/>
      <w:lvlJc w:val="left"/>
      <w:pPr>
        <w:ind w:left="0" w:firstLine="0"/>
      </w:pPr>
      <w:rPr>
        <w:rFonts w:hint="default"/>
        <w:b/>
        <w:i w:val="0"/>
        <w:caps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default"/>
        <w:b/>
        <w:i w:val="0"/>
        <w:caps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224C7432"/>
    <w:multiLevelType w:val="multilevel"/>
    <w:tmpl w:val="373C6758"/>
    <w:styleLink w:val="RKDefsNoList"/>
    <w:lvl w:ilvl="0">
      <w:start w:val="1"/>
      <w:numFmt w:val="none"/>
      <w:suff w:val="nothing"/>
      <w:lvlText w:val=""/>
      <w:lvlJc w:val="left"/>
      <w:pPr>
        <w:ind w:left="851" w:firstLine="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985" w:hanging="1134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552" w:hanging="567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3119" w:hanging="567"/>
      </w:pPr>
      <w:rPr>
        <w:rFonts w:hint="default"/>
      </w:rPr>
    </w:lvl>
    <w:lvl w:ilvl="4">
      <w:start w:val="1"/>
      <w:numFmt w:val="none"/>
      <w:lvlText w:val=""/>
      <w:lvlJc w:val="left"/>
      <w:pPr>
        <w:ind w:left="3402" w:firstLine="2"/>
      </w:pPr>
      <w:rPr>
        <w:rFonts w:hint="default"/>
      </w:rPr>
    </w:lvl>
    <w:lvl w:ilvl="5">
      <w:start w:val="1"/>
      <w:numFmt w:val="none"/>
      <w:lvlText w:val=""/>
      <w:lvlJc w:val="left"/>
      <w:pPr>
        <w:ind w:left="3402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402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3402" w:firstLine="0"/>
      </w:pPr>
      <w:rPr>
        <w:rFonts w:hint="default"/>
      </w:rPr>
    </w:lvl>
  </w:abstractNum>
  <w:abstractNum w:abstractNumId="21" w15:restartNumberingAfterBreak="0">
    <w:nsid w:val="226C47DD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43D0280"/>
    <w:multiLevelType w:val="multilevel"/>
    <w:tmpl w:val="D5940AF6"/>
    <w:styleLink w:val="RKPartyList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1985" w:hanging="1134"/>
      </w:pPr>
      <w:rPr>
        <w:rFonts w:hint="default"/>
      </w:rPr>
    </w:lvl>
    <w:lvl w:ilvl="2">
      <w:start w:val="1"/>
      <w:numFmt w:val="lowerRoman"/>
      <w:lvlText w:val="%3"/>
      <w:lvlJc w:val="left"/>
      <w:pPr>
        <w:ind w:left="2552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righ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0" w:firstLine="0"/>
      </w:pPr>
      <w:rPr>
        <w:rFonts w:hint="default"/>
      </w:rPr>
    </w:lvl>
  </w:abstractNum>
  <w:abstractNum w:abstractNumId="23" w15:restartNumberingAfterBreak="0">
    <w:nsid w:val="363D0D3F"/>
    <w:multiLevelType w:val="multilevel"/>
    <w:tmpl w:val="0C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90F285C"/>
    <w:multiLevelType w:val="multilevel"/>
    <w:tmpl w:val="91EA4EB8"/>
    <w:numStyleLink w:val="RKBulletList"/>
  </w:abstractNum>
  <w:abstractNum w:abstractNumId="25" w15:restartNumberingAfterBreak="0">
    <w:nsid w:val="4EE90EB2"/>
    <w:multiLevelType w:val="multilevel"/>
    <w:tmpl w:val="AC2809A8"/>
    <w:styleLink w:val="RKSections1List"/>
    <w:lvl w:ilvl="0">
      <w:start w:val="1"/>
      <w:numFmt w:val="decimal"/>
      <w:suff w:val="space"/>
      <w:lvlText w:val="Section %1"/>
      <w:lvlJc w:val="left"/>
      <w:pPr>
        <w:ind w:left="0" w:firstLine="0"/>
      </w:pPr>
      <w:rPr>
        <w:rFonts w:hint="default"/>
        <w:caps/>
      </w:rPr>
    </w:lvl>
    <w:lvl w:ilvl="1">
      <w:start w:val="1"/>
      <w:numFmt w:val="none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%9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55E4547A"/>
    <w:multiLevelType w:val="multilevel"/>
    <w:tmpl w:val="91EA4EB8"/>
    <w:styleLink w:val="RKBulletList"/>
    <w:lvl w:ilvl="0">
      <w:start w:val="1"/>
      <w:numFmt w:val="bullet"/>
      <w:pStyle w:val="BulletsMargin"/>
      <w:lvlText w:val=""/>
      <w:lvlJc w:val="left"/>
      <w:pPr>
        <w:ind w:left="851" w:hanging="851"/>
      </w:pPr>
      <w:rPr>
        <w:rFonts w:ascii="Symbol" w:hAnsi="Symbol" w:hint="default"/>
        <w:color w:val="auto"/>
      </w:rPr>
    </w:lvl>
    <w:lvl w:ilvl="1">
      <w:start w:val="1"/>
      <w:numFmt w:val="bullet"/>
      <w:lvlRestart w:val="0"/>
      <w:pStyle w:val="Bullets1"/>
      <w:lvlText w:val=""/>
      <w:lvlJc w:val="left"/>
      <w:pPr>
        <w:ind w:left="1701" w:hanging="850"/>
      </w:pPr>
      <w:rPr>
        <w:rFonts w:ascii="Symbol" w:hAnsi="Symbol" w:hint="default"/>
        <w:color w:val="auto"/>
      </w:rPr>
    </w:lvl>
    <w:lvl w:ilvl="2">
      <w:start w:val="1"/>
      <w:numFmt w:val="bullet"/>
      <w:lvlRestart w:val="0"/>
      <w:pStyle w:val="Bullets2"/>
      <w:lvlText w:val=""/>
      <w:lvlJc w:val="left"/>
      <w:pPr>
        <w:ind w:left="2552" w:hanging="851"/>
      </w:pPr>
      <w:rPr>
        <w:rFonts w:ascii="Symbol" w:hAnsi="Symbol" w:hint="default"/>
        <w:color w:val="auto"/>
      </w:rPr>
    </w:lvl>
    <w:lvl w:ilvl="3">
      <w:start w:val="1"/>
      <w:numFmt w:val="bullet"/>
      <w:lvlRestart w:val="0"/>
      <w:pStyle w:val="Bullets3"/>
      <w:lvlText w:val=""/>
      <w:lvlJc w:val="left"/>
      <w:pPr>
        <w:ind w:left="3402" w:hanging="850"/>
      </w:pPr>
      <w:rPr>
        <w:rFonts w:ascii="Symbol" w:hAnsi="Symbol" w:hint="default"/>
        <w:color w:val="auto"/>
      </w:rPr>
    </w:lvl>
    <w:lvl w:ilvl="4">
      <w:start w:val="1"/>
      <w:numFmt w:val="bullet"/>
      <w:lvlRestart w:val="0"/>
      <w:pStyle w:val="Bullets4"/>
      <w:lvlText w:val=""/>
      <w:lvlJc w:val="left"/>
      <w:pPr>
        <w:ind w:left="4253" w:hanging="851"/>
      </w:pPr>
      <w:rPr>
        <w:rFonts w:ascii="Symbol" w:hAnsi="Symbol" w:hint="default"/>
        <w:color w:val="auto"/>
      </w:rPr>
    </w:lvl>
    <w:lvl w:ilvl="5">
      <w:start w:val="1"/>
      <w:numFmt w:val="bullet"/>
      <w:lvlRestart w:val="0"/>
      <w:pStyle w:val="Bullets5"/>
      <w:lvlText w:val=""/>
      <w:lvlJc w:val="left"/>
      <w:pPr>
        <w:ind w:left="5103" w:hanging="850"/>
      </w:pPr>
      <w:rPr>
        <w:rFonts w:ascii="Symbol" w:hAnsi="Symbol" w:hint="default"/>
        <w:color w:val="auto"/>
      </w:rPr>
    </w:lvl>
    <w:lvl w:ilvl="6">
      <w:start w:val="1"/>
      <w:numFmt w:val="bullet"/>
      <w:lvlRestart w:val="0"/>
      <w:pStyle w:val="Bullets6"/>
      <w:lvlText w:val=""/>
      <w:lvlJc w:val="left"/>
      <w:pPr>
        <w:ind w:left="5954" w:hanging="851"/>
      </w:pPr>
      <w:rPr>
        <w:rFonts w:ascii="Symbol" w:hAnsi="Symbol" w:hint="default"/>
        <w:color w:val="auto"/>
      </w:rPr>
    </w:lvl>
    <w:lvl w:ilvl="7">
      <w:start w:val="1"/>
      <w:numFmt w:val="bullet"/>
      <w:lvlRestart w:val="0"/>
      <w:pStyle w:val="Bullets7"/>
      <w:lvlText w:val=""/>
      <w:lvlJc w:val="left"/>
      <w:pPr>
        <w:ind w:left="6804" w:hanging="850"/>
      </w:pPr>
      <w:rPr>
        <w:rFonts w:ascii="Symbol" w:hAnsi="Symbol" w:hint="default"/>
        <w:color w:val="auto"/>
      </w:rPr>
    </w:lvl>
    <w:lvl w:ilvl="8">
      <w:start w:val="1"/>
      <w:numFmt w:val="bullet"/>
      <w:lvlRestart w:val="0"/>
      <w:pStyle w:val="Bullets8"/>
      <w:lvlText w:val=""/>
      <w:lvlJc w:val="left"/>
      <w:pPr>
        <w:ind w:left="7655" w:hanging="851"/>
      </w:pPr>
      <w:rPr>
        <w:rFonts w:ascii="Symbol" w:hAnsi="Symbol" w:hint="default"/>
        <w:color w:val="auto"/>
      </w:rPr>
    </w:lvl>
  </w:abstractNum>
  <w:abstractNum w:abstractNumId="27" w15:restartNumberingAfterBreak="0">
    <w:nsid w:val="57470CE1"/>
    <w:multiLevelType w:val="multilevel"/>
    <w:tmpl w:val="26C4B7B0"/>
    <w:styleLink w:val="RKParts1List"/>
    <w:lvl w:ilvl="0">
      <w:start w:val="1"/>
      <w:numFmt w:val="decimal"/>
      <w:suff w:val="space"/>
      <w:lvlText w:val="Part %1"/>
      <w:lvlJc w:val="left"/>
      <w:pPr>
        <w:ind w:left="0" w:firstLine="0"/>
      </w:pPr>
      <w:rPr>
        <w:rFonts w:ascii="Arial" w:hAnsi="Arial" w:hint="default"/>
        <w:b/>
        <w:caps/>
        <w:smallCaps w:val="0"/>
        <w:sz w:val="22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57E2360E"/>
    <w:multiLevelType w:val="multilevel"/>
    <w:tmpl w:val="5C0C9400"/>
    <w:styleLink w:val="RKSchedNoNumList"/>
    <w:lvl w:ilvl="0">
      <w:start w:val="1"/>
      <w:numFmt w:val="none"/>
      <w:suff w:val="space"/>
      <w:lvlText w:val="Schedule"/>
      <w:lvlJc w:val="left"/>
      <w:pPr>
        <w:ind w:left="0" w:firstLine="0"/>
      </w:pPr>
      <w:rPr>
        <w:rFonts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9" w15:restartNumberingAfterBreak="0">
    <w:nsid w:val="6130274F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0" w15:restartNumberingAfterBreak="0">
    <w:nsid w:val="6C084983"/>
    <w:multiLevelType w:val="hybridMultilevel"/>
    <w:tmpl w:val="CEB476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DF2292D"/>
    <w:multiLevelType w:val="multilevel"/>
    <w:tmpl w:val="42984F0E"/>
    <w:styleLink w:val="RKSchedHeadList"/>
    <w:lvl w:ilvl="0">
      <w:start w:val="1"/>
      <w:numFmt w:val="decimal"/>
      <w:pStyle w:val="SchHead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lowerLetter"/>
      <w:pStyle w:val="SchHead2"/>
      <w:lvlText w:val="(%2)"/>
      <w:lvlJc w:val="left"/>
      <w:pPr>
        <w:ind w:left="1702" w:hanging="851"/>
      </w:pPr>
      <w:rPr>
        <w:rFonts w:hint="default"/>
      </w:rPr>
    </w:lvl>
    <w:lvl w:ilvl="2">
      <w:start w:val="1"/>
      <w:numFmt w:val="lowerRoman"/>
      <w:pStyle w:val="SchHead3"/>
      <w:lvlText w:val="(%3)"/>
      <w:lvlJc w:val="left"/>
      <w:pPr>
        <w:ind w:left="2552" w:hanging="850"/>
      </w:pPr>
      <w:rPr>
        <w:rFonts w:hint="default"/>
      </w:rPr>
    </w:lvl>
    <w:lvl w:ilvl="3">
      <w:start w:val="1"/>
      <w:numFmt w:val="upperLetter"/>
      <w:pStyle w:val="SchHead4"/>
      <w:lvlText w:val="(%4)"/>
      <w:lvlJc w:val="left"/>
      <w:pPr>
        <w:ind w:left="3404" w:hanging="852"/>
      </w:pPr>
      <w:rPr>
        <w:rFonts w:hint="default"/>
      </w:rPr>
    </w:lvl>
    <w:lvl w:ilvl="4">
      <w:start w:val="1"/>
      <w:numFmt w:val="decimal"/>
      <w:pStyle w:val="SchHead5"/>
      <w:lvlText w:val="(%5)"/>
      <w:lvlJc w:val="left"/>
      <w:pPr>
        <w:ind w:left="4253" w:hanging="849"/>
      </w:pPr>
      <w:rPr>
        <w:rFonts w:hint="default"/>
      </w:rPr>
    </w:lvl>
    <w:lvl w:ilvl="5">
      <w:start w:val="1"/>
      <w:numFmt w:val="upperRoman"/>
      <w:pStyle w:val="SchHead6"/>
      <w:lvlText w:val="(%6)"/>
      <w:lvlJc w:val="left"/>
      <w:pPr>
        <w:ind w:left="5103" w:hanging="850"/>
      </w:pPr>
      <w:rPr>
        <w:rFonts w:hint="default"/>
      </w:rPr>
    </w:lvl>
    <w:lvl w:ilvl="6">
      <w:start w:val="1"/>
      <w:numFmt w:val="upperLetter"/>
      <w:pStyle w:val="SchHead7"/>
      <w:lvlText w:val="%7"/>
      <w:lvlJc w:val="left"/>
      <w:pPr>
        <w:ind w:left="5954" w:hanging="851"/>
      </w:pPr>
      <w:rPr>
        <w:rFonts w:hint="default"/>
      </w:rPr>
    </w:lvl>
    <w:lvl w:ilvl="7">
      <w:start w:val="1"/>
      <w:numFmt w:val="upperRoman"/>
      <w:pStyle w:val="SchHead8"/>
      <w:lvlText w:val="%8"/>
      <w:lvlJc w:val="left"/>
      <w:pPr>
        <w:ind w:left="6804" w:hanging="850"/>
      </w:pPr>
      <w:rPr>
        <w:rFonts w:hint="default"/>
      </w:rPr>
    </w:lvl>
    <w:lvl w:ilvl="8">
      <w:start w:val="1"/>
      <w:numFmt w:val="lowerRoman"/>
      <w:pStyle w:val="SchHead9"/>
      <w:lvlText w:val="%9"/>
      <w:lvlJc w:val="left"/>
      <w:pPr>
        <w:ind w:left="7655" w:hanging="851"/>
      </w:pPr>
      <w:rPr>
        <w:rFonts w:hint="default"/>
      </w:rPr>
    </w:lvl>
  </w:abstractNum>
  <w:abstractNum w:abstractNumId="32" w15:restartNumberingAfterBreak="0">
    <w:nsid w:val="734C7D7F"/>
    <w:multiLevelType w:val="multilevel"/>
    <w:tmpl w:val="43581190"/>
    <w:lvl w:ilvl="0">
      <w:start w:val="1"/>
      <w:numFmt w:val="decimal"/>
      <w:lvlText w:val="%1"/>
      <w:lvlJc w:val="left"/>
      <w:pPr>
        <w:ind w:left="850" w:hanging="8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lowerLetter"/>
      <w:lvlText w:val="(%3)"/>
      <w:lvlJc w:val="left"/>
      <w:pPr>
        <w:ind w:left="1701" w:hanging="850"/>
      </w:pPr>
      <w:rPr>
        <w:rFonts w:ascii="Arial" w:hAnsi="Arial" w:cs="Arial" w:hint="default"/>
        <w:color w:val="auto"/>
        <w:sz w:val="22"/>
        <w:szCs w:val="22"/>
      </w:rPr>
    </w:lvl>
    <w:lvl w:ilvl="3">
      <w:start w:val="1"/>
      <w:numFmt w:val="decimal"/>
      <w:lvlText w:val="(%4)"/>
      <w:lvlJc w:val="left"/>
      <w:pPr>
        <w:ind w:left="2552" w:hanging="851"/>
      </w:pPr>
      <w:rPr>
        <w:rFonts w:hint="default"/>
      </w:rPr>
    </w:lvl>
    <w:lvl w:ilvl="4">
      <w:start w:val="1"/>
      <w:numFmt w:val="upperLetter"/>
      <w:lvlText w:val="(%5)"/>
      <w:lvlJc w:val="left"/>
      <w:pPr>
        <w:ind w:left="3402" w:hanging="85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253" w:hanging="851"/>
      </w:pPr>
      <w:rPr>
        <w:rFonts w:hint="default"/>
      </w:rPr>
    </w:lvl>
    <w:lvl w:ilvl="6">
      <w:start w:val="1"/>
      <w:numFmt w:val="upperLetter"/>
      <w:lvlText w:val="%7"/>
      <w:lvlJc w:val="left"/>
      <w:pPr>
        <w:ind w:left="5103" w:hanging="850"/>
      </w:pPr>
      <w:rPr>
        <w:rFonts w:hint="default"/>
      </w:rPr>
    </w:lvl>
    <w:lvl w:ilvl="7">
      <w:start w:val="1"/>
      <w:numFmt w:val="upperRoman"/>
      <w:lvlText w:val="%8"/>
      <w:lvlJc w:val="left"/>
      <w:pPr>
        <w:ind w:left="5954" w:hanging="851"/>
      </w:pPr>
      <w:rPr>
        <w:rFonts w:hint="default"/>
      </w:rPr>
    </w:lvl>
    <w:lvl w:ilvl="8">
      <w:start w:val="1"/>
      <w:numFmt w:val="lowerRoman"/>
      <w:lvlText w:val="%9"/>
      <w:lvlJc w:val="left"/>
      <w:pPr>
        <w:ind w:left="6804" w:hanging="850"/>
      </w:pPr>
      <w:rPr>
        <w:rFonts w:hint="default"/>
      </w:rPr>
    </w:lvl>
  </w:abstractNum>
  <w:abstractNum w:abstractNumId="33" w15:restartNumberingAfterBreak="0">
    <w:nsid w:val="7AE167B9"/>
    <w:multiLevelType w:val="multilevel"/>
    <w:tmpl w:val="9B661DE6"/>
    <w:styleLink w:val="RKPartsAList"/>
    <w:lvl w:ilvl="0">
      <w:start w:val="1"/>
      <w:numFmt w:val="upperLetter"/>
      <w:suff w:val="space"/>
      <w:lvlText w:val="Part %1"/>
      <w:lvlJc w:val="left"/>
      <w:pPr>
        <w:ind w:left="0" w:firstLine="0"/>
      </w:pPr>
      <w:rPr>
        <w:rFonts w:ascii="Arial" w:hAnsi="Arial" w:hint="default"/>
        <w:b/>
        <w:i w:val="0"/>
        <w:caps/>
        <w:sz w:val="22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num w:numId="1" w16cid:durableId="285278311">
    <w:abstractNumId w:val="15"/>
  </w:num>
  <w:num w:numId="2" w16cid:durableId="982470353">
    <w:abstractNumId w:val="22"/>
  </w:num>
  <w:num w:numId="3" w16cid:durableId="733551032">
    <w:abstractNumId w:val="19"/>
  </w:num>
  <w:num w:numId="4" w16cid:durableId="264700047">
    <w:abstractNumId w:val="16"/>
  </w:num>
  <w:num w:numId="5" w16cid:durableId="574894848">
    <w:abstractNumId w:val="11"/>
  </w:num>
  <w:num w:numId="6" w16cid:durableId="335116828">
    <w:abstractNumId w:val="20"/>
  </w:num>
  <w:num w:numId="7" w16cid:durableId="161361777">
    <w:abstractNumId w:val="27"/>
  </w:num>
  <w:num w:numId="8" w16cid:durableId="1793477543">
    <w:abstractNumId w:val="33"/>
  </w:num>
  <w:num w:numId="9" w16cid:durableId="1807745406">
    <w:abstractNumId w:val="25"/>
  </w:num>
  <w:num w:numId="10" w16cid:durableId="30696339">
    <w:abstractNumId w:val="13"/>
  </w:num>
  <w:num w:numId="11" w16cid:durableId="331883582">
    <w:abstractNumId w:val="28"/>
  </w:num>
  <w:num w:numId="12" w16cid:durableId="156851060">
    <w:abstractNumId w:val="10"/>
  </w:num>
  <w:num w:numId="13" w16cid:durableId="1772504934">
    <w:abstractNumId w:val="21"/>
  </w:num>
  <w:num w:numId="14" w16cid:durableId="1151362825">
    <w:abstractNumId w:val="23"/>
  </w:num>
  <w:num w:numId="15" w16cid:durableId="816341771">
    <w:abstractNumId w:val="29"/>
  </w:num>
  <w:num w:numId="16" w16cid:durableId="62142961">
    <w:abstractNumId w:val="9"/>
  </w:num>
  <w:num w:numId="17" w16cid:durableId="312761613">
    <w:abstractNumId w:val="7"/>
  </w:num>
  <w:num w:numId="18" w16cid:durableId="1560900058">
    <w:abstractNumId w:val="6"/>
  </w:num>
  <w:num w:numId="19" w16cid:durableId="684674346">
    <w:abstractNumId w:val="5"/>
  </w:num>
  <w:num w:numId="20" w16cid:durableId="1270159229">
    <w:abstractNumId w:val="4"/>
  </w:num>
  <w:num w:numId="21" w16cid:durableId="1040204163">
    <w:abstractNumId w:val="8"/>
  </w:num>
  <w:num w:numId="22" w16cid:durableId="226116013">
    <w:abstractNumId w:val="3"/>
  </w:num>
  <w:num w:numId="23" w16cid:durableId="1037044287">
    <w:abstractNumId w:val="2"/>
  </w:num>
  <w:num w:numId="24" w16cid:durableId="266736606">
    <w:abstractNumId w:val="1"/>
  </w:num>
  <w:num w:numId="25" w16cid:durableId="948509841">
    <w:abstractNumId w:val="0"/>
  </w:num>
  <w:num w:numId="26" w16cid:durableId="1287279160">
    <w:abstractNumId w:val="31"/>
  </w:num>
  <w:num w:numId="27" w16cid:durableId="1824660853">
    <w:abstractNumId w:val="26"/>
  </w:num>
  <w:num w:numId="28" w16cid:durableId="318314717">
    <w:abstractNumId w:val="14"/>
  </w:num>
  <w:num w:numId="29" w16cid:durableId="251012545">
    <w:abstractNumId w:val="18"/>
  </w:num>
  <w:num w:numId="30" w16cid:durableId="1253271634">
    <w:abstractNumId w:val="17"/>
  </w:num>
  <w:num w:numId="31" w16cid:durableId="407507043">
    <w:abstractNumId w:val="24"/>
  </w:num>
  <w:num w:numId="32" w16cid:durableId="1070344713">
    <w:abstractNumId w:val="32"/>
    <w:lvlOverride w:ilvl="0">
      <w:lvl w:ilvl="0">
        <w:start w:val="1"/>
        <w:numFmt w:val="decimal"/>
        <w:lvlText w:val="%1"/>
        <w:lvlJc w:val="left"/>
        <w:pPr>
          <w:ind w:left="850" w:hanging="850"/>
        </w:pPr>
        <w:rPr>
          <w:rFonts w:hint="default"/>
          <w:b w:val="0"/>
        </w:rPr>
      </w:lvl>
    </w:lvlOverride>
  </w:num>
  <w:num w:numId="33" w16cid:durableId="732240023">
    <w:abstractNumId w:val="12"/>
  </w:num>
  <w:num w:numId="34" w16cid:durableId="368771995">
    <w:abstractNumId w:val="30"/>
  </w:num>
  <w:num w:numId="35" w16cid:durableId="71266109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356939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9595277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132432054">
    <w:abstractNumId w:val="32"/>
  </w:num>
  <w:num w:numId="39" w16cid:durableId="1580942100">
    <w:abstractNumId w:val="32"/>
    <w:lvlOverride w:ilvl="0">
      <w:lvl w:ilvl="0">
        <w:start w:val="1"/>
        <w:numFmt w:val="decimal"/>
        <w:lvlText w:val="%1"/>
        <w:lvlJc w:val="left"/>
        <w:pPr>
          <w:ind w:left="850" w:hanging="850"/>
        </w:pPr>
        <w:rPr>
          <w:rFonts w:hint="default"/>
          <w:b w:val="0"/>
        </w:rPr>
      </w:lvl>
    </w:lvlOverride>
  </w:num>
  <w:num w:numId="40" w16cid:durableId="746269479">
    <w:abstractNumId w:val="32"/>
    <w:lvlOverride w:ilvl="0">
      <w:lvl w:ilvl="0">
        <w:start w:val="1"/>
        <w:numFmt w:val="decimal"/>
        <w:lvlText w:val="%1"/>
        <w:lvlJc w:val="left"/>
        <w:pPr>
          <w:ind w:left="850" w:hanging="850"/>
        </w:pPr>
        <w:rPr>
          <w:rFonts w:hint="default"/>
          <w:b/>
        </w:rPr>
      </w:lvl>
    </w:lvlOverride>
  </w:num>
  <w:num w:numId="41" w16cid:durableId="1578586919">
    <w:abstractNumId w:val="17"/>
  </w:num>
  <w:num w:numId="42" w16cid:durableId="1236625829">
    <w:abstractNumId w:val="17"/>
  </w:num>
  <w:num w:numId="43" w16cid:durableId="1779055846">
    <w:abstractNumId w:val="1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AU" w:vendorID="8" w:dllVersion="513" w:checkStyle="1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NotTrackFormatting/>
  <w:styleLockTheme/>
  <w:styleLockQFSet/>
  <w:defaultTabStop w:val="851"/>
  <w:drawingGridHorizontalSpacing w:val="110"/>
  <w:drawingGridVerticalSpacing w:val="299"/>
  <w:displayHorizontalDrawingGridEvery w:val="0"/>
  <w:displayVerticalDrawingGridEvery w:val="0"/>
  <w:noPunctuationKerning/>
  <w:characterSpacingControl w:val="doNotCompress"/>
  <w:doNotValidateAgainstSchema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EE0"/>
    <w:rsid w:val="000003EE"/>
    <w:rsid w:val="00001BC5"/>
    <w:rsid w:val="00031392"/>
    <w:rsid w:val="000F6BAC"/>
    <w:rsid w:val="0015005A"/>
    <w:rsid w:val="0016070C"/>
    <w:rsid w:val="001A0F7B"/>
    <w:rsid w:val="001B1F58"/>
    <w:rsid w:val="001E3CA7"/>
    <w:rsid w:val="002538EA"/>
    <w:rsid w:val="003153EC"/>
    <w:rsid w:val="00392D28"/>
    <w:rsid w:val="003B3BBD"/>
    <w:rsid w:val="004071D5"/>
    <w:rsid w:val="004116BD"/>
    <w:rsid w:val="004565C0"/>
    <w:rsid w:val="00481C44"/>
    <w:rsid w:val="00485172"/>
    <w:rsid w:val="00517C4A"/>
    <w:rsid w:val="00554CBA"/>
    <w:rsid w:val="005C786A"/>
    <w:rsid w:val="005E5EE0"/>
    <w:rsid w:val="00606774"/>
    <w:rsid w:val="00620817"/>
    <w:rsid w:val="00633882"/>
    <w:rsid w:val="006476EB"/>
    <w:rsid w:val="006C4242"/>
    <w:rsid w:val="006E0E76"/>
    <w:rsid w:val="007803F3"/>
    <w:rsid w:val="007958D1"/>
    <w:rsid w:val="007A04C8"/>
    <w:rsid w:val="007A0C26"/>
    <w:rsid w:val="007D4888"/>
    <w:rsid w:val="00804EA4"/>
    <w:rsid w:val="00866F59"/>
    <w:rsid w:val="00881C49"/>
    <w:rsid w:val="008D1B10"/>
    <w:rsid w:val="00932F57"/>
    <w:rsid w:val="00982592"/>
    <w:rsid w:val="00A11D1B"/>
    <w:rsid w:val="00A94602"/>
    <w:rsid w:val="00AA35EA"/>
    <w:rsid w:val="00B23A34"/>
    <w:rsid w:val="00B702C3"/>
    <w:rsid w:val="00C33CF7"/>
    <w:rsid w:val="00C75446"/>
    <w:rsid w:val="00D13A7C"/>
    <w:rsid w:val="00E50CFD"/>
    <w:rsid w:val="00E640E7"/>
    <w:rsid w:val="00EE7ED4"/>
    <w:rsid w:val="00F361EF"/>
    <w:rsid w:val="00F6254F"/>
    <w:rsid w:val="0B3B98A3"/>
    <w:rsid w:val="3368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571908"/>
  <w15:chartTrackingRefBased/>
  <w15:docId w15:val="{50F41FA3-AEED-4049-A483-A8CA6A9FD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2"/>
        <w:szCs w:val="22"/>
        <w:lang w:val="en-AU" w:eastAsia="en-AU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uiPriority="3" w:qFormat="1"/>
    <w:lsdException w:name="heading 3" w:locked="0" w:uiPriority="6" w:qFormat="1"/>
    <w:lsdException w:name="heading 4" w:locked="0" w:uiPriority="14"/>
    <w:lsdException w:name="heading 5" w:locked="0" w:uiPriority="14"/>
    <w:lsdException w:name="heading 6" w:locked="0" w:uiPriority="14"/>
    <w:lsdException w:name="heading 7" w:uiPriority="14"/>
    <w:lsdException w:name="heading 8" w:uiPriority="14"/>
    <w:lsdException w:name="heading 9" w:uiPriority="14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39" w:unhideWhenUsed="1"/>
    <w:lsdException w:name="index heading" w:semiHidden="1" w:unhideWhenUsed="1"/>
    <w:lsdException w:name="caption" w:semiHidden="1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sid w:val="005E5EE0"/>
    <w:pPr>
      <w:widowControl w:val="0"/>
      <w:autoSpaceDE w:val="0"/>
      <w:autoSpaceDN w:val="0"/>
    </w:pPr>
    <w:rPr>
      <w:rFonts w:eastAsia="Arial" w:cs="Arial"/>
      <w:lang w:eastAsia="en-US"/>
    </w:rPr>
  </w:style>
  <w:style w:type="paragraph" w:styleId="Heading1">
    <w:name w:val="heading 1"/>
    <w:basedOn w:val="Normal"/>
    <w:uiPriority w:val="9"/>
    <w:qFormat/>
    <w:pPr>
      <w:numPr>
        <w:numId w:val="30"/>
      </w:numPr>
      <w:tabs>
        <w:tab w:val="clear" w:pos="850"/>
        <w:tab w:val="left" w:pos="851"/>
      </w:tabs>
      <w:spacing w:before="240"/>
      <w:outlineLvl w:val="0"/>
    </w:pPr>
    <w:rPr>
      <w:bCs/>
      <w:szCs w:val="32"/>
    </w:rPr>
  </w:style>
  <w:style w:type="paragraph" w:styleId="Heading2">
    <w:name w:val="heading 2"/>
    <w:basedOn w:val="Normal"/>
    <w:uiPriority w:val="3"/>
    <w:qFormat/>
    <w:pPr>
      <w:numPr>
        <w:ilvl w:val="1"/>
        <w:numId w:val="30"/>
      </w:numPr>
      <w:tabs>
        <w:tab w:val="left" w:pos="1701"/>
      </w:tabs>
      <w:spacing w:before="240"/>
      <w:outlineLvl w:val="1"/>
    </w:pPr>
    <w:rPr>
      <w:bCs/>
      <w:iCs/>
      <w:szCs w:val="28"/>
    </w:rPr>
  </w:style>
  <w:style w:type="paragraph" w:styleId="Heading3">
    <w:name w:val="heading 3"/>
    <w:basedOn w:val="Normal"/>
    <w:uiPriority w:val="6"/>
    <w:qFormat/>
    <w:pPr>
      <w:numPr>
        <w:ilvl w:val="2"/>
        <w:numId w:val="30"/>
      </w:numPr>
      <w:tabs>
        <w:tab w:val="left" w:pos="2552"/>
      </w:tabs>
      <w:spacing w:before="240"/>
      <w:outlineLvl w:val="2"/>
    </w:pPr>
    <w:rPr>
      <w:bCs/>
      <w:szCs w:val="26"/>
    </w:rPr>
  </w:style>
  <w:style w:type="paragraph" w:styleId="Heading4">
    <w:name w:val="heading 4"/>
    <w:basedOn w:val="Normal"/>
    <w:uiPriority w:val="14"/>
    <w:pPr>
      <w:numPr>
        <w:ilvl w:val="3"/>
        <w:numId w:val="30"/>
      </w:numPr>
      <w:spacing w:before="240"/>
      <w:outlineLvl w:val="3"/>
    </w:pPr>
    <w:rPr>
      <w:bCs/>
      <w:szCs w:val="28"/>
    </w:rPr>
  </w:style>
  <w:style w:type="paragraph" w:styleId="Heading5">
    <w:name w:val="heading 5"/>
    <w:basedOn w:val="Normal"/>
    <w:uiPriority w:val="14"/>
    <w:pPr>
      <w:numPr>
        <w:ilvl w:val="4"/>
        <w:numId w:val="30"/>
      </w:numPr>
      <w:spacing w:before="240"/>
      <w:outlineLvl w:val="4"/>
    </w:pPr>
    <w:rPr>
      <w:bCs/>
      <w:iCs/>
      <w:szCs w:val="26"/>
    </w:rPr>
  </w:style>
  <w:style w:type="paragraph" w:styleId="Heading6">
    <w:name w:val="heading 6"/>
    <w:basedOn w:val="Normal"/>
    <w:uiPriority w:val="14"/>
    <w:pPr>
      <w:numPr>
        <w:ilvl w:val="5"/>
        <w:numId w:val="30"/>
      </w:numPr>
      <w:spacing w:before="240"/>
      <w:outlineLvl w:val="5"/>
    </w:pPr>
    <w:rPr>
      <w:bCs/>
    </w:rPr>
  </w:style>
  <w:style w:type="paragraph" w:styleId="Heading7">
    <w:name w:val="heading 7"/>
    <w:basedOn w:val="Normal"/>
    <w:uiPriority w:val="14"/>
    <w:locked/>
    <w:pPr>
      <w:numPr>
        <w:ilvl w:val="6"/>
        <w:numId w:val="30"/>
      </w:numPr>
      <w:spacing w:before="240"/>
      <w:outlineLvl w:val="6"/>
    </w:pPr>
  </w:style>
  <w:style w:type="paragraph" w:styleId="Heading8">
    <w:name w:val="heading 8"/>
    <w:basedOn w:val="Normal"/>
    <w:uiPriority w:val="14"/>
    <w:locked/>
    <w:pPr>
      <w:numPr>
        <w:ilvl w:val="7"/>
        <w:numId w:val="30"/>
      </w:numPr>
      <w:spacing w:before="240"/>
      <w:outlineLvl w:val="7"/>
    </w:pPr>
    <w:rPr>
      <w:iCs/>
    </w:rPr>
  </w:style>
  <w:style w:type="paragraph" w:styleId="Heading9">
    <w:name w:val="heading 9"/>
    <w:basedOn w:val="Normal"/>
    <w:uiPriority w:val="14"/>
    <w:locked/>
    <w:pPr>
      <w:numPr>
        <w:ilvl w:val="8"/>
        <w:numId w:val="30"/>
      </w:numPr>
      <w:spacing w:before="24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RKSchedHeadList">
    <w:name w:val="RK SchedHead List"/>
    <w:uiPriority w:val="99"/>
    <w:pPr>
      <w:numPr>
        <w:numId w:val="26"/>
      </w:numPr>
    </w:pPr>
  </w:style>
  <w:style w:type="numbering" w:customStyle="1" w:styleId="RKBulletList">
    <w:name w:val="RKBulletList"/>
    <w:uiPriority w:val="99"/>
    <w:pPr>
      <w:numPr>
        <w:numId w:val="27"/>
      </w:numPr>
    </w:pPr>
  </w:style>
  <w:style w:type="paragraph" w:customStyle="1" w:styleId="BulletsMargin">
    <w:name w:val="Bullets Margin"/>
    <w:basedOn w:val="Normal"/>
    <w:uiPriority w:val="6"/>
    <w:pPr>
      <w:numPr>
        <w:numId w:val="31"/>
      </w:numPr>
      <w:spacing w:before="240"/>
    </w:pPr>
  </w:style>
  <w:style w:type="paragraph" w:styleId="Footer">
    <w:name w:val="footer"/>
    <w:basedOn w:val="Normal"/>
    <w:link w:val="FooterChar"/>
    <w:uiPriority w:val="39"/>
    <w:locked/>
    <w:pPr>
      <w:tabs>
        <w:tab w:val="right" w:pos="9921"/>
      </w:tabs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39"/>
    <w:rPr>
      <w:sz w:val="14"/>
    </w:rPr>
  </w:style>
  <w:style w:type="character" w:styleId="FootnoteReference">
    <w:name w:val="footnote reference"/>
    <w:basedOn w:val="DefaultParagraphFont"/>
    <w:uiPriority w:val="99"/>
    <w:semiHidden/>
    <w:locked/>
    <w:rPr>
      <w:rFonts w:ascii="Arial" w:hAnsi="Arial"/>
      <w:vertAlign w:val="superscript"/>
    </w:rPr>
  </w:style>
  <w:style w:type="paragraph" w:styleId="Header">
    <w:name w:val="header"/>
    <w:basedOn w:val="Normal"/>
    <w:link w:val="HeaderChar"/>
    <w:uiPriority w:val="99"/>
    <w:locked/>
  </w:style>
  <w:style w:type="character" w:customStyle="1" w:styleId="HeaderChar">
    <w:name w:val="Header Char"/>
    <w:link w:val="Header"/>
    <w:uiPriority w:val="99"/>
  </w:style>
  <w:style w:type="paragraph" w:customStyle="1" w:styleId="MainHeading">
    <w:name w:val="Main Heading"/>
    <w:basedOn w:val="Normal"/>
    <w:next w:val="Normal"/>
    <w:uiPriority w:val="11"/>
    <w:qFormat/>
    <w:pPr>
      <w:keepNext/>
      <w:spacing w:before="240"/>
    </w:pPr>
    <w:rPr>
      <w:b/>
      <w:caps/>
    </w:rPr>
  </w:style>
  <w:style w:type="paragraph" w:customStyle="1" w:styleId="Indent1">
    <w:name w:val="Indent 1"/>
    <w:basedOn w:val="Normal"/>
    <w:uiPriority w:val="2"/>
    <w:qFormat/>
    <w:pPr>
      <w:spacing w:before="240"/>
      <w:ind w:left="851"/>
    </w:pPr>
  </w:style>
  <w:style w:type="paragraph" w:customStyle="1" w:styleId="Indent2">
    <w:name w:val="Indent 2"/>
    <w:basedOn w:val="Normal"/>
    <w:uiPriority w:val="5"/>
    <w:qFormat/>
    <w:pPr>
      <w:spacing w:before="240"/>
      <w:ind w:left="1701"/>
    </w:pPr>
  </w:style>
  <w:style w:type="paragraph" w:customStyle="1" w:styleId="Indent3">
    <w:name w:val="Indent 3"/>
    <w:basedOn w:val="Normal"/>
    <w:uiPriority w:val="7"/>
    <w:qFormat/>
    <w:pPr>
      <w:spacing w:before="240"/>
      <w:ind w:left="2552"/>
    </w:pPr>
  </w:style>
  <w:style w:type="paragraph" w:customStyle="1" w:styleId="Indent4">
    <w:name w:val="Indent 4"/>
    <w:basedOn w:val="Normal"/>
    <w:uiPriority w:val="11"/>
    <w:pPr>
      <w:spacing w:before="240"/>
      <w:ind w:left="3402"/>
    </w:pPr>
  </w:style>
  <w:style w:type="paragraph" w:customStyle="1" w:styleId="Indent5">
    <w:name w:val="Indent 5"/>
    <w:basedOn w:val="Normal"/>
    <w:uiPriority w:val="11"/>
    <w:pPr>
      <w:spacing w:before="240"/>
      <w:ind w:left="4253"/>
    </w:pPr>
  </w:style>
  <w:style w:type="paragraph" w:customStyle="1" w:styleId="Indent6">
    <w:name w:val="Indent 6"/>
    <w:basedOn w:val="Normal"/>
    <w:uiPriority w:val="11"/>
    <w:pPr>
      <w:spacing w:before="240"/>
      <w:ind w:left="5103"/>
    </w:pPr>
  </w:style>
  <w:style w:type="paragraph" w:styleId="ListNumber">
    <w:name w:val="List Number"/>
    <w:basedOn w:val="Normal"/>
    <w:uiPriority w:val="99"/>
    <w:semiHidden/>
    <w:locked/>
    <w:pPr>
      <w:numPr>
        <w:numId w:val="21"/>
      </w:numPr>
    </w:pPr>
  </w:style>
  <w:style w:type="paragraph" w:customStyle="1" w:styleId="Bullets1">
    <w:name w:val="Bullets 1"/>
    <w:basedOn w:val="BulletsMargin"/>
    <w:uiPriority w:val="7"/>
    <w:pPr>
      <w:numPr>
        <w:ilvl w:val="1"/>
      </w:numPr>
    </w:pPr>
  </w:style>
  <w:style w:type="paragraph" w:customStyle="1" w:styleId="Bullets2">
    <w:name w:val="Bullets 2"/>
    <w:basedOn w:val="Bullets1"/>
    <w:uiPriority w:val="7"/>
    <w:pPr>
      <w:numPr>
        <w:ilvl w:val="2"/>
      </w:numPr>
    </w:pPr>
  </w:style>
  <w:style w:type="paragraph" w:customStyle="1" w:styleId="Bullets3">
    <w:name w:val="Bullets 3"/>
    <w:basedOn w:val="BulletsMargin"/>
    <w:uiPriority w:val="7"/>
    <w:pPr>
      <w:numPr>
        <w:ilvl w:val="3"/>
      </w:numPr>
    </w:pPr>
  </w:style>
  <w:style w:type="paragraph" w:customStyle="1" w:styleId="Bullets4">
    <w:name w:val="Bullets 4"/>
    <w:basedOn w:val="BulletsMargin"/>
    <w:uiPriority w:val="7"/>
    <w:pPr>
      <w:numPr>
        <w:ilvl w:val="4"/>
      </w:numPr>
    </w:pPr>
  </w:style>
  <w:style w:type="paragraph" w:customStyle="1" w:styleId="Bullets5">
    <w:name w:val="Bullets 5"/>
    <w:basedOn w:val="BulletsMargin"/>
    <w:uiPriority w:val="7"/>
    <w:pPr>
      <w:numPr>
        <w:ilvl w:val="5"/>
      </w:numPr>
    </w:pPr>
  </w:style>
  <w:style w:type="character" w:styleId="PageNumber">
    <w:name w:val="page number"/>
    <w:basedOn w:val="DefaultParagraphFont"/>
    <w:uiPriority w:val="99"/>
    <w:semiHidden/>
    <w:locked/>
    <w:rPr>
      <w:rFonts w:ascii="Arial" w:hAnsi="Arial"/>
    </w:rPr>
  </w:style>
  <w:style w:type="paragraph" w:styleId="TOC1">
    <w:name w:val="toc 1"/>
    <w:basedOn w:val="Normal"/>
    <w:next w:val="Normal"/>
    <w:autoRedefine/>
    <w:uiPriority w:val="39"/>
    <w:locked/>
    <w:pPr>
      <w:tabs>
        <w:tab w:val="left" w:pos="709"/>
        <w:tab w:val="right" w:leader="dot" w:pos="9865"/>
      </w:tabs>
      <w:spacing w:before="180" w:after="60"/>
      <w:ind w:left="709" w:right="1134" w:hanging="709"/>
    </w:pPr>
    <w:rPr>
      <w:rFonts w:eastAsiaTheme="minorHAnsi" w:cstheme="minorBidi"/>
      <w:b/>
      <w:caps/>
    </w:rPr>
  </w:style>
  <w:style w:type="paragraph" w:styleId="TOC2">
    <w:name w:val="toc 2"/>
    <w:basedOn w:val="Normal"/>
    <w:next w:val="Normal"/>
    <w:autoRedefine/>
    <w:uiPriority w:val="39"/>
    <w:locked/>
    <w:pPr>
      <w:tabs>
        <w:tab w:val="left" w:pos="709"/>
        <w:tab w:val="right" w:leader="dot" w:pos="9865"/>
      </w:tabs>
      <w:spacing w:after="60"/>
      <w:ind w:left="1418" w:right="1134" w:hanging="709"/>
    </w:pPr>
    <w:rPr>
      <w:rFonts w:eastAsiaTheme="minorHAnsi" w:cstheme="minorBidi"/>
    </w:rPr>
  </w:style>
  <w:style w:type="paragraph" w:styleId="ListParagraph">
    <w:name w:val="List Paragraph"/>
    <w:basedOn w:val="Normal"/>
    <w:link w:val="ListParagraphChar"/>
    <w:uiPriority w:val="99"/>
    <w:qFormat/>
    <w:locked/>
    <w:pPr>
      <w:ind w:left="720"/>
    </w:pPr>
  </w:style>
  <w:style w:type="paragraph" w:styleId="BlockText">
    <w:name w:val="Block Text"/>
    <w:basedOn w:val="Normal"/>
    <w:uiPriority w:val="99"/>
    <w:semiHidden/>
    <w:locked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eastAsiaTheme="minorEastAsia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1"/>
    <w:qFormat/>
    <w:lock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</w:style>
  <w:style w:type="table" w:styleId="ColorfulGrid">
    <w:name w:val="Colorful Grid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locked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locked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locked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locked/>
  </w:style>
  <w:style w:type="character" w:customStyle="1" w:styleId="DateChar">
    <w:name w:val="Date Char"/>
    <w:basedOn w:val="DefaultParagraphFont"/>
    <w:link w:val="Date"/>
    <w:uiPriority w:val="99"/>
    <w:semiHidden/>
  </w:style>
  <w:style w:type="paragraph" w:styleId="DocumentMap">
    <w:name w:val="Document Map"/>
    <w:basedOn w:val="Normal"/>
    <w:link w:val="DocumentMapChar"/>
    <w:uiPriority w:val="99"/>
    <w:semiHidden/>
    <w:locked/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lock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</w:style>
  <w:style w:type="character" w:styleId="EndnoteReference">
    <w:name w:val="endnote reference"/>
    <w:basedOn w:val="DefaultParagraphFont"/>
    <w:uiPriority w:val="99"/>
    <w:semiHidden/>
    <w:lock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lock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locked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</w:rPr>
  </w:style>
  <w:style w:type="paragraph" w:styleId="EnvelopeReturn">
    <w:name w:val="envelope return"/>
    <w:basedOn w:val="Normal"/>
    <w:uiPriority w:val="99"/>
    <w:semiHidden/>
    <w:locked/>
    <w:rPr>
      <w:rFonts w:eastAsiaTheme="majorEastAsia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locked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lock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HTMLAcronym">
    <w:name w:val="HTML Acronym"/>
    <w:basedOn w:val="DefaultParagraphFont"/>
    <w:uiPriority w:val="99"/>
    <w:semiHidden/>
    <w:locked/>
  </w:style>
  <w:style w:type="paragraph" w:styleId="HTMLAddress">
    <w:name w:val="HTML Address"/>
    <w:basedOn w:val="Normal"/>
    <w:link w:val="HTMLAddressChar"/>
    <w:uiPriority w:val="99"/>
    <w:semiHidden/>
    <w:lock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</w:rPr>
  </w:style>
  <w:style w:type="character" w:styleId="HTMLCite">
    <w:name w:val="HTML Cite"/>
    <w:basedOn w:val="DefaultParagraphFont"/>
    <w:uiPriority w:val="99"/>
    <w:semiHidden/>
    <w:locked/>
    <w:rPr>
      <w:i/>
      <w:iCs/>
    </w:rPr>
  </w:style>
  <w:style w:type="character" w:styleId="HTMLCode">
    <w:name w:val="HTML Code"/>
    <w:basedOn w:val="DefaultParagraphFont"/>
    <w:uiPriority w:val="99"/>
    <w:semiHidden/>
    <w:locked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locked/>
    <w:rPr>
      <w:i/>
      <w:iCs/>
    </w:rPr>
  </w:style>
  <w:style w:type="character" w:styleId="HTMLKeyboard">
    <w:name w:val="HTML Keyboard"/>
    <w:basedOn w:val="DefaultParagraphFont"/>
    <w:uiPriority w:val="99"/>
    <w:semiHidden/>
    <w:locked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locked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locked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locked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locked/>
    <w:rPr>
      <w:i/>
      <w:iCs/>
    </w:rPr>
  </w:style>
  <w:style w:type="character" w:styleId="Hyperlink">
    <w:name w:val="Hyperlink"/>
    <w:basedOn w:val="DefaultParagraphFont"/>
    <w:uiPriority w:val="99"/>
    <w:locked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locked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locked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locked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locked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locked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locked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locked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locked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locked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locked/>
    <w:rPr>
      <w:rFonts w:eastAsiaTheme="majorEastAsia" w:cstheme="majorBidi"/>
      <w:b/>
      <w:bCs/>
    </w:rPr>
  </w:style>
  <w:style w:type="table" w:styleId="LightGrid">
    <w:name w:val="Light Grid"/>
    <w:basedOn w:val="TableNormal"/>
    <w:uiPriority w:val="62"/>
    <w:locked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locked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locked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locked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locked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locked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locked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locked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locked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locked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locked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locked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locked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locked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locked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locked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locked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locked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locked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locked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locked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locked/>
  </w:style>
  <w:style w:type="paragraph" w:styleId="List">
    <w:name w:val="List"/>
    <w:basedOn w:val="Normal"/>
    <w:uiPriority w:val="99"/>
    <w:semiHidden/>
    <w:locked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locked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locked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locked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locked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locked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99"/>
    <w:semiHidden/>
    <w:locked/>
    <w:pPr>
      <w:numPr>
        <w:numId w:val="17"/>
      </w:numPr>
      <w:contextualSpacing/>
    </w:pPr>
  </w:style>
  <w:style w:type="paragraph" w:styleId="ListBullet3">
    <w:name w:val="List Bullet 3"/>
    <w:basedOn w:val="Normal"/>
    <w:uiPriority w:val="99"/>
    <w:semiHidden/>
    <w:locked/>
    <w:pPr>
      <w:numPr>
        <w:numId w:val="18"/>
      </w:numPr>
      <w:contextualSpacing/>
    </w:pPr>
  </w:style>
  <w:style w:type="paragraph" w:styleId="ListBullet4">
    <w:name w:val="List Bullet 4"/>
    <w:basedOn w:val="Normal"/>
    <w:uiPriority w:val="99"/>
    <w:semiHidden/>
    <w:locked/>
    <w:pPr>
      <w:numPr>
        <w:numId w:val="19"/>
      </w:numPr>
      <w:contextualSpacing/>
    </w:pPr>
  </w:style>
  <w:style w:type="paragraph" w:styleId="ListBullet5">
    <w:name w:val="List Bullet 5"/>
    <w:basedOn w:val="Normal"/>
    <w:uiPriority w:val="99"/>
    <w:semiHidden/>
    <w:locked/>
    <w:pPr>
      <w:numPr>
        <w:numId w:val="20"/>
      </w:numPr>
      <w:contextualSpacing/>
    </w:pPr>
  </w:style>
  <w:style w:type="paragraph" w:styleId="ListContinue">
    <w:name w:val="List Continue"/>
    <w:basedOn w:val="Normal"/>
    <w:uiPriority w:val="99"/>
    <w:semiHidden/>
    <w:locked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locked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locked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locked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locked/>
    <w:pPr>
      <w:spacing w:after="120"/>
      <w:ind w:left="1415"/>
      <w:contextualSpacing/>
    </w:pPr>
  </w:style>
  <w:style w:type="paragraph" w:styleId="ListNumber2">
    <w:name w:val="List Number 2"/>
    <w:basedOn w:val="Normal"/>
    <w:uiPriority w:val="99"/>
    <w:semiHidden/>
    <w:locked/>
    <w:pPr>
      <w:numPr>
        <w:numId w:val="22"/>
      </w:numPr>
      <w:contextualSpacing/>
    </w:pPr>
  </w:style>
  <w:style w:type="paragraph" w:styleId="ListNumber3">
    <w:name w:val="List Number 3"/>
    <w:basedOn w:val="Normal"/>
    <w:uiPriority w:val="99"/>
    <w:semiHidden/>
    <w:locked/>
    <w:pPr>
      <w:numPr>
        <w:numId w:val="23"/>
      </w:numPr>
      <w:contextualSpacing/>
    </w:pPr>
  </w:style>
  <w:style w:type="paragraph" w:styleId="ListNumber4">
    <w:name w:val="List Number 4"/>
    <w:basedOn w:val="Normal"/>
    <w:uiPriority w:val="99"/>
    <w:semiHidden/>
    <w:locked/>
    <w:pPr>
      <w:numPr>
        <w:numId w:val="24"/>
      </w:numPr>
      <w:contextualSpacing/>
    </w:pPr>
  </w:style>
  <w:style w:type="paragraph" w:styleId="ListNumber5">
    <w:name w:val="List Number 5"/>
    <w:basedOn w:val="Normal"/>
    <w:uiPriority w:val="99"/>
    <w:semiHidden/>
    <w:locked/>
    <w:pPr>
      <w:numPr>
        <w:numId w:val="25"/>
      </w:numPr>
      <w:contextualSpacing/>
    </w:pPr>
  </w:style>
  <w:style w:type="table" w:styleId="MediumGrid1">
    <w:name w:val="Medium Grid 1"/>
    <w:basedOn w:val="TableNormal"/>
    <w:uiPriority w:val="67"/>
    <w:locked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locked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locked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locked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locked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locked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locked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lock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locked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locked/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locked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locked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locked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locked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locked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locked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locked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lock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lock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eastAsiaTheme="majorEastAsia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eastAsiaTheme="majorEastAsia" w:cstheme="majorBidi"/>
      <w:sz w:val="24"/>
      <w:shd w:val="pct20" w:color="auto" w:fill="auto"/>
    </w:rPr>
  </w:style>
  <w:style w:type="paragraph" w:styleId="NoSpacing">
    <w:name w:val="No Spacing"/>
    <w:uiPriority w:val="99"/>
    <w:semiHidden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szCs w:val="24"/>
      <w:lang w:eastAsia="en-US"/>
    </w:rPr>
  </w:style>
  <w:style w:type="paragraph" w:styleId="NormalWeb">
    <w:name w:val="Normal (Web)"/>
    <w:basedOn w:val="Normal"/>
    <w:uiPriority w:val="99"/>
    <w:semiHidden/>
    <w:locked/>
    <w:rPr>
      <w:sz w:val="20"/>
    </w:rPr>
  </w:style>
  <w:style w:type="paragraph" w:styleId="NormalIndent">
    <w:name w:val="Normal Indent"/>
    <w:basedOn w:val="Normal"/>
    <w:uiPriority w:val="99"/>
    <w:semiHidden/>
    <w:lock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locked/>
  </w:style>
  <w:style w:type="character" w:customStyle="1" w:styleId="NoteHeadingChar">
    <w:name w:val="Note Heading Char"/>
    <w:basedOn w:val="DefaultParagraphFont"/>
    <w:link w:val="NoteHeading"/>
    <w:uiPriority w:val="99"/>
    <w:semiHidden/>
  </w:style>
  <w:style w:type="character" w:styleId="PlaceholderText">
    <w:name w:val="Placeholder Text"/>
    <w:basedOn w:val="DefaultParagraphFont"/>
    <w:uiPriority w:val="99"/>
    <w:semiHidden/>
    <w:locked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locked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99"/>
    <w:semiHidden/>
    <w:locked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</w:style>
  <w:style w:type="character" w:customStyle="1" w:styleId="SalutationChar">
    <w:name w:val="Salutation Char"/>
    <w:basedOn w:val="DefaultParagraphFont"/>
    <w:link w:val="Salutation"/>
    <w:uiPriority w:val="99"/>
    <w:semiHidden/>
  </w:style>
  <w:style w:type="paragraph" w:styleId="Signature">
    <w:name w:val="Signature"/>
    <w:basedOn w:val="Normal"/>
    <w:link w:val="SignatureChar"/>
    <w:uiPriority w:val="99"/>
    <w:semiHidden/>
    <w:locked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</w:style>
  <w:style w:type="table" w:styleId="Table3Deffects1">
    <w:name w:val="Table 3D effects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locked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locked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locked/>
  </w:style>
  <w:style w:type="table" w:styleId="TableProfessional">
    <w:name w:val="Table Professional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locked/>
    <w:pPr>
      <w:tabs>
        <w:tab w:val="left" w:pos="851"/>
        <w:tab w:val="left" w:pos="1701"/>
        <w:tab w:val="left" w:pos="2835"/>
        <w:tab w:val="left" w:pos="3402"/>
        <w:tab w:val="left" w:pos="3969"/>
        <w:tab w:val="left" w:pos="4536"/>
        <w:tab w:val="right" w:pos="9639"/>
      </w:tabs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locked/>
    <w:pPr>
      <w:spacing w:before="120"/>
    </w:pPr>
    <w:rPr>
      <w:rFonts w:eastAsiaTheme="majorEastAsia" w:cstheme="majorBidi"/>
      <w:b/>
      <w:bCs/>
      <w:sz w:val="24"/>
    </w:rPr>
  </w:style>
  <w:style w:type="paragraph" w:styleId="TOC3">
    <w:name w:val="toc 3"/>
    <w:basedOn w:val="Normal"/>
    <w:next w:val="Normal"/>
    <w:autoRedefine/>
    <w:uiPriority w:val="39"/>
    <w:locked/>
    <w:pPr>
      <w:tabs>
        <w:tab w:val="left" w:pos="709"/>
        <w:tab w:val="right" w:leader="dot" w:pos="9865"/>
      </w:tabs>
      <w:spacing w:before="180" w:after="60"/>
      <w:ind w:right="1134"/>
    </w:pPr>
    <w:rPr>
      <w:rFonts w:eastAsiaTheme="minorHAnsi" w:cstheme="minorBidi"/>
      <w:b/>
      <w:caps/>
      <w:noProof/>
    </w:rPr>
  </w:style>
  <w:style w:type="paragraph" w:styleId="TOC4">
    <w:name w:val="toc 4"/>
    <w:basedOn w:val="Normal"/>
    <w:next w:val="Normal"/>
    <w:autoRedefine/>
    <w:uiPriority w:val="39"/>
    <w:locked/>
    <w:pPr>
      <w:tabs>
        <w:tab w:val="left" w:pos="709"/>
        <w:tab w:val="right" w:leader="dot" w:pos="9865"/>
      </w:tabs>
      <w:spacing w:after="60"/>
      <w:ind w:left="709" w:right="1134"/>
    </w:pPr>
    <w:rPr>
      <w:rFonts w:eastAsiaTheme="minorHAnsi" w:cstheme="minorBidi"/>
      <w:noProof/>
    </w:rPr>
  </w:style>
  <w:style w:type="paragraph" w:styleId="TOC5">
    <w:name w:val="toc 5"/>
    <w:basedOn w:val="Normal"/>
    <w:next w:val="Normal"/>
    <w:autoRedefine/>
    <w:uiPriority w:val="39"/>
    <w:locked/>
    <w:pPr>
      <w:tabs>
        <w:tab w:val="left" w:pos="709"/>
        <w:tab w:val="right" w:pos="9865"/>
      </w:tabs>
      <w:spacing w:before="180" w:after="60"/>
      <w:ind w:right="1134"/>
    </w:pPr>
    <w:rPr>
      <w:rFonts w:eastAsiaTheme="minorHAnsi" w:cstheme="minorBidi"/>
      <w:b/>
      <w:caps/>
    </w:rPr>
  </w:style>
  <w:style w:type="paragraph" w:styleId="TOC6">
    <w:name w:val="toc 6"/>
    <w:basedOn w:val="Normal"/>
    <w:next w:val="Normal"/>
    <w:autoRedefine/>
    <w:uiPriority w:val="39"/>
    <w:locked/>
    <w:pPr>
      <w:tabs>
        <w:tab w:val="left" w:pos="709"/>
        <w:tab w:val="right" w:pos="9865"/>
      </w:tabs>
      <w:spacing w:after="60"/>
      <w:ind w:left="709" w:right="1134"/>
    </w:pPr>
    <w:rPr>
      <w:rFonts w:eastAsiaTheme="minorHAnsi" w:cstheme="minorBidi"/>
    </w:rPr>
  </w:style>
  <w:style w:type="paragraph" w:styleId="TOC7">
    <w:name w:val="toc 7"/>
    <w:basedOn w:val="Normal"/>
    <w:next w:val="Normal"/>
    <w:autoRedefine/>
    <w:uiPriority w:val="39"/>
    <w:locked/>
    <w:pPr>
      <w:tabs>
        <w:tab w:val="left" w:pos="1985"/>
        <w:tab w:val="left" w:pos="3119"/>
        <w:tab w:val="left" w:pos="3686"/>
        <w:tab w:val="left" w:pos="4820"/>
        <w:tab w:val="left" w:pos="5387"/>
        <w:tab w:val="right" w:pos="9865"/>
      </w:tabs>
      <w:spacing w:after="60"/>
      <w:ind w:left="2269" w:hanging="851"/>
    </w:pPr>
    <w:rPr>
      <w:rFonts w:eastAsiaTheme="minorHAnsi" w:cstheme="minorBidi"/>
      <w:sz w:val="20"/>
    </w:rPr>
  </w:style>
  <w:style w:type="paragraph" w:styleId="TOC8">
    <w:name w:val="toc 8"/>
    <w:basedOn w:val="Normal"/>
    <w:next w:val="Normal"/>
    <w:uiPriority w:val="39"/>
    <w:locked/>
    <w:pPr>
      <w:tabs>
        <w:tab w:val="left" w:pos="1985"/>
        <w:tab w:val="left" w:pos="3119"/>
        <w:tab w:val="left" w:pos="3686"/>
        <w:tab w:val="left" w:pos="4820"/>
        <w:tab w:val="left" w:pos="5387"/>
        <w:tab w:val="right" w:pos="9865"/>
      </w:tabs>
    </w:pPr>
    <w:rPr>
      <w:rFonts w:eastAsiaTheme="minorHAnsi" w:cstheme="minorBidi"/>
      <w:b/>
    </w:rPr>
  </w:style>
  <w:style w:type="paragraph" w:styleId="TOC9">
    <w:name w:val="toc 9"/>
    <w:basedOn w:val="Normal"/>
    <w:next w:val="Normal"/>
    <w:uiPriority w:val="39"/>
    <w:locked/>
    <w:pPr>
      <w:tabs>
        <w:tab w:val="left" w:pos="1985"/>
        <w:tab w:val="left" w:pos="3119"/>
        <w:tab w:val="left" w:pos="3686"/>
        <w:tab w:val="left" w:pos="4820"/>
        <w:tab w:val="left" w:pos="5387"/>
        <w:tab w:val="right" w:pos="9865"/>
      </w:tabs>
    </w:pPr>
    <w:rPr>
      <w:rFonts w:eastAsiaTheme="minorHAnsi" w:cstheme="minorBidi"/>
      <w:b/>
    </w:rPr>
  </w:style>
  <w:style w:type="paragraph" w:styleId="TOCHeading">
    <w:name w:val="TOC Heading"/>
    <w:basedOn w:val="Heading1"/>
    <w:next w:val="Normal"/>
    <w:uiPriority w:val="39"/>
    <w:semiHidden/>
    <w:unhideWhenUsed/>
    <w:locked/>
    <w:pPr>
      <w:keepNext/>
      <w:numPr>
        <w:numId w:val="0"/>
      </w:numPr>
      <w:tabs>
        <w:tab w:val="left" w:pos="851"/>
      </w:tabs>
      <w:spacing w:before="480"/>
      <w:outlineLvl w:val="9"/>
    </w:pPr>
    <w:rPr>
      <w:rFonts w:eastAsiaTheme="majorEastAsia" w:cstheme="majorBidi"/>
      <w:b/>
      <w:color w:val="365F91" w:themeColor="accent1" w:themeShade="BF"/>
      <w:sz w:val="28"/>
      <w:szCs w:val="28"/>
    </w:rPr>
  </w:style>
  <w:style w:type="table" w:customStyle="1" w:styleId="RKBlueTable">
    <w:name w:val="RK Blue Table"/>
    <w:basedOn w:val="TableNormal"/>
    <w:uiPriority w:val="99"/>
    <w:pPr>
      <w:spacing w:before="120"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FFFFFF" w:themeColor="background1"/>
      </w:rPr>
      <w:tblPr/>
      <w:tcPr>
        <w:shd w:val="clear" w:color="auto" w:fill="426DA9"/>
      </w:tcPr>
    </w:tblStylePr>
  </w:style>
  <w:style w:type="table" w:customStyle="1" w:styleId="RKCoolGreyTable">
    <w:name w:val="RK Cool Grey Table"/>
    <w:basedOn w:val="TableNormal"/>
    <w:uiPriority w:val="99"/>
    <w:pPr>
      <w:spacing w:before="120"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FFFFFF" w:themeColor="background1"/>
      </w:rPr>
      <w:tblPr/>
      <w:tcPr>
        <w:shd w:val="clear" w:color="auto" w:fill="888892"/>
      </w:tcPr>
    </w:tblStylePr>
  </w:style>
  <w:style w:type="numbering" w:customStyle="1" w:styleId="RKHeadingList">
    <w:name w:val="RKHeadingList"/>
    <w:uiPriority w:val="99"/>
    <w:pPr>
      <w:numPr>
        <w:numId w:val="28"/>
      </w:numPr>
    </w:pPr>
  </w:style>
  <w:style w:type="numbering" w:customStyle="1" w:styleId="RKScheduleList">
    <w:name w:val="RK Schedule List"/>
    <w:uiPriority w:val="99"/>
    <w:pPr>
      <w:numPr>
        <w:numId w:val="3"/>
      </w:numPr>
    </w:pPr>
  </w:style>
  <w:style w:type="numbering" w:customStyle="1" w:styleId="RKAnnexureList">
    <w:name w:val="RK Annexure List"/>
    <w:uiPriority w:val="99"/>
    <w:pPr>
      <w:numPr>
        <w:numId w:val="4"/>
      </w:numPr>
    </w:pPr>
  </w:style>
  <w:style w:type="paragraph" w:customStyle="1" w:styleId="SchHead1">
    <w:name w:val="SchHead1"/>
    <w:basedOn w:val="Normal"/>
    <w:uiPriority w:val="8"/>
    <w:qFormat/>
    <w:pPr>
      <w:numPr>
        <w:numId w:val="29"/>
      </w:numPr>
      <w:spacing w:before="240"/>
    </w:pPr>
  </w:style>
  <w:style w:type="paragraph" w:customStyle="1" w:styleId="SchHead2">
    <w:name w:val="SchHead2"/>
    <w:basedOn w:val="Normal"/>
    <w:uiPriority w:val="9"/>
    <w:qFormat/>
    <w:pPr>
      <w:numPr>
        <w:ilvl w:val="1"/>
        <w:numId w:val="29"/>
      </w:numPr>
      <w:spacing w:before="240"/>
    </w:pPr>
  </w:style>
  <w:style w:type="paragraph" w:customStyle="1" w:styleId="SchHead3">
    <w:name w:val="SchHead3"/>
    <w:basedOn w:val="Normal"/>
    <w:uiPriority w:val="10"/>
    <w:qFormat/>
    <w:pPr>
      <w:numPr>
        <w:ilvl w:val="2"/>
        <w:numId w:val="29"/>
      </w:numPr>
      <w:spacing w:before="240"/>
    </w:pPr>
  </w:style>
  <w:style w:type="paragraph" w:customStyle="1" w:styleId="SchHead4">
    <w:name w:val="SchHead4"/>
    <w:basedOn w:val="Normal"/>
    <w:uiPriority w:val="29"/>
    <w:pPr>
      <w:numPr>
        <w:ilvl w:val="3"/>
        <w:numId w:val="29"/>
      </w:numPr>
      <w:spacing w:before="240"/>
    </w:pPr>
  </w:style>
  <w:style w:type="paragraph" w:customStyle="1" w:styleId="SchHead5">
    <w:name w:val="SchHead5"/>
    <w:basedOn w:val="Normal"/>
    <w:uiPriority w:val="29"/>
    <w:pPr>
      <w:numPr>
        <w:ilvl w:val="4"/>
        <w:numId w:val="29"/>
      </w:numPr>
      <w:spacing w:before="240"/>
    </w:pPr>
  </w:style>
  <w:style w:type="paragraph" w:customStyle="1" w:styleId="SchHead6">
    <w:name w:val="SchHead6"/>
    <w:basedOn w:val="Normal"/>
    <w:uiPriority w:val="29"/>
    <w:pPr>
      <w:numPr>
        <w:ilvl w:val="5"/>
        <w:numId w:val="29"/>
      </w:numPr>
      <w:spacing w:before="240"/>
    </w:pPr>
  </w:style>
  <w:style w:type="paragraph" w:customStyle="1" w:styleId="Bullets6">
    <w:name w:val="Bullets 6"/>
    <w:basedOn w:val="Bullets5"/>
    <w:uiPriority w:val="7"/>
    <w:pPr>
      <w:numPr>
        <w:ilvl w:val="6"/>
      </w:numPr>
    </w:pPr>
  </w:style>
  <w:style w:type="paragraph" w:customStyle="1" w:styleId="Bullets7">
    <w:name w:val="Bullets 7"/>
    <w:basedOn w:val="Bullets6"/>
    <w:uiPriority w:val="7"/>
    <w:pPr>
      <w:numPr>
        <w:ilvl w:val="7"/>
      </w:numPr>
    </w:pPr>
  </w:style>
  <w:style w:type="paragraph" w:customStyle="1" w:styleId="Bullets8">
    <w:name w:val="Bullets 8"/>
    <w:basedOn w:val="Bullets7"/>
    <w:uiPriority w:val="7"/>
    <w:pPr>
      <w:numPr>
        <w:ilvl w:val="8"/>
      </w:numPr>
    </w:pPr>
  </w:style>
  <w:style w:type="paragraph" w:customStyle="1" w:styleId="Indent7">
    <w:name w:val="Indent 7"/>
    <w:basedOn w:val="Indent6"/>
    <w:uiPriority w:val="11"/>
    <w:pPr>
      <w:ind w:left="5954"/>
    </w:pPr>
  </w:style>
  <w:style w:type="paragraph" w:customStyle="1" w:styleId="Indent8">
    <w:name w:val="Indent 8"/>
    <w:basedOn w:val="Indent7"/>
    <w:uiPriority w:val="11"/>
    <w:pPr>
      <w:ind w:left="6804"/>
    </w:pPr>
  </w:style>
  <w:style w:type="paragraph" w:customStyle="1" w:styleId="Indent9">
    <w:name w:val="Indent 9"/>
    <w:basedOn w:val="Indent8"/>
    <w:uiPriority w:val="11"/>
    <w:pPr>
      <w:ind w:left="7655"/>
    </w:pPr>
  </w:style>
  <w:style w:type="numbering" w:customStyle="1" w:styleId="RKRecitalList">
    <w:name w:val="RKRecitalList"/>
    <w:uiPriority w:val="99"/>
    <w:pPr>
      <w:numPr>
        <w:numId w:val="1"/>
      </w:numPr>
    </w:pPr>
  </w:style>
  <w:style w:type="numbering" w:customStyle="1" w:styleId="RKPartyList">
    <w:name w:val="RKPartyList"/>
    <w:uiPriority w:val="99"/>
    <w:pPr>
      <w:numPr>
        <w:numId w:val="2"/>
      </w:numPr>
    </w:pPr>
  </w:style>
  <w:style w:type="numbering" w:customStyle="1" w:styleId="RKItemList">
    <w:name w:val="RKItemList"/>
    <w:uiPriority w:val="99"/>
    <w:pPr>
      <w:numPr>
        <w:numId w:val="5"/>
      </w:numPr>
    </w:pPr>
  </w:style>
  <w:style w:type="paragraph" w:customStyle="1" w:styleId="SchHead7">
    <w:name w:val="SchHead7"/>
    <w:basedOn w:val="SchHead6"/>
    <w:uiPriority w:val="29"/>
    <w:pPr>
      <w:numPr>
        <w:ilvl w:val="6"/>
      </w:numPr>
    </w:pPr>
  </w:style>
  <w:style w:type="paragraph" w:customStyle="1" w:styleId="SchHead8">
    <w:name w:val="SchHead8"/>
    <w:basedOn w:val="SchHead7"/>
    <w:uiPriority w:val="29"/>
    <w:pPr>
      <w:numPr>
        <w:ilvl w:val="7"/>
      </w:numPr>
    </w:pPr>
  </w:style>
  <w:style w:type="paragraph" w:customStyle="1" w:styleId="SchHead9">
    <w:name w:val="SchHead9"/>
    <w:basedOn w:val="SchHead8"/>
    <w:uiPriority w:val="29"/>
    <w:pPr>
      <w:numPr>
        <w:ilvl w:val="8"/>
      </w:numPr>
    </w:pPr>
  </w:style>
  <w:style w:type="numbering" w:customStyle="1" w:styleId="RKDefsNoList">
    <w:name w:val="RK DefsNo List"/>
    <w:uiPriority w:val="99"/>
    <w:pPr>
      <w:numPr>
        <w:numId w:val="6"/>
      </w:numPr>
    </w:pPr>
  </w:style>
  <w:style w:type="numbering" w:customStyle="1" w:styleId="RKParts1List">
    <w:name w:val="RK Parts1 List"/>
    <w:uiPriority w:val="99"/>
    <w:pPr>
      <w:numPr>
        <w:numId w:val="7"/>
      </w:numPr>
    </w:pPr>
  </w:style>
  <w:style w:type="numbering" w:customStyle="1" w:styleId="RKPartsAList">
    <w:name w:val="RK PartsA List"/>
    <w:uiPriority w:val="99"/>
    <w:pPr>
      <w:numPr>
        <w:numId w:val="8"/>
      </w:numPr>
    </w:pPr>
  </w:style>
  <w:style w:type="numbering" w:customStyle="1" w:styleId="RKSections1List">
    <w:name w:val="RK Sections1 List"/>
    <w:uiPriority w:val="99"/>
    <w:pPr>
      <w:numPr>
        <w:numId w:val="9"/>
      </w:numPr>
    </w:pPr>
  </w:style>
  <w:style w:type="numbering" w:customStyle="1" w:styleId="RKSectionsAList">
    <w:name w:val="RK SectionsA List"/>
    <w:uiPriority w:val="99"/>
    <w:pPr>
      <w:numPr>
        <w:numId w:val="10"/>
      </w:numPr>
    </w:pPr>
  </w:style>
  <w:style w:type="character" w:styleId="CommentReference">
    <w:name w:val="annotation reference"/>
    <w:basedOn w:val="DefaultParagraphFont"/>
    <w:uiPriority w:val="99"/>
    <w:unhideWhenUsed/>
    <w:locked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lock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Revision">
    <w:name w:val="Revision"/>
    <w:hidden/>
    <w:uiPriority w:val="99"/>
    <w:semiHidden/>
  </w:style>
  <w:style w:type="paragraph" w:styleId="BalloonText">
    <w:name w:val="Balloon Text"/>
    <w:basedOn w:val="Normal"/>
    <w:link w:val="BalloonTextChar"/>
    <w:uiPriority w:val="99"/>
    <w:semiHidden/>
    <w:unhideWhenUsed/>
    <w:locked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cs="Tahoma"/>
      <w:sz w:val="16"/>
      <w:szCs w:val="16"/>
    </w:rPr>
  </w:style>
  <w:style w:type="numbering" w:customStyle="1" w:styleId="RKSchedNoNumList">
    <w:name w:val="RK SchedNoNum List"/>
    <w:uiPriority w:val="99"/>
    <w:pPr>
      <w:numPr>
        <w:numId w:val="11"/>
      </w:numPr>
    </w:pPr>
  </w:style>
  <w:style w:type="numbering" w:customStyle="1" w:styleId="RKAnnexureNoNumList">
    <w:name w:val="RK AnnexureNoNum List"/>
    <w:uiPriority w:val="99"/>
    <w:pPr>
      <w:numPr>
        <w:numId w:val="12"/>
      </w:numPr>
    </w:pPr>
  </w:style>
  <w:style w:type="paragraph" w:customStyle="1" w:styleId="Heading">
    <w:name w:val="Heading"/>
    <w:basedOn w:val="Normal"/>
    <w:next w:val="Normal"/>
    <w:uiPriority w:val="12"/>
    <w:unhideWhenUsed/>
    <w:qFormat/>
    <w:pPr>
      <w:keepNext/>
      <w:spacing w:before="240"/>
    </w:pPr>
    <w:rPr>
      <w:b/>
      <w:szCs w:val="20"/>
    </w:rPr>
  </w:style>
  <w:style w:type="paragraph" w:customStyle="1" w:styleId="NotesPara">
    <w:name w:val="NotesPara"/>
    <w:basedOn w:val="Normal"/>
    <w:uiPriority w:val="97"/>
    <w:pPr>
      <w:pBdr>
        <w:top w:val="single" w:sz="6" w:space="1" w:color="FF0000"/>
        <w:left w:val="single" w:sz="6" w:space="4" w:color="FF0000"/>
        <w:bottom w:val="single" w:sz="6" w:space="1" w:color="FF0000"/>
        <w:right w:val="single" w:sz="6" w:space="4" w:color="FF0000"/>
      </w:pBdr>
      <w:shd w:val="clear" w:color="auto" w:fill="D9D9D9"/>
      <w:tabs>
        <w:tab w:val="left" w:pos="1985"/>
        <w:tab w:val="left" w:pos="3119"/>
        <w:tab w:val="left" w:pos="3686"/>
        <w:tab w:val="center" w:pos="4536"/>
        <w:tab w:val="left" w:pos="4820"/>
        <w:tab w:val="left" w:pos="5387"/>
      </w:tabs>
    </w:pPr>
    <w:rPr>
      <w:sz w:val="24"/>
      <w:szCs w:val="20"/>
    </w:rPr>
  </w:style>
  <w:style w:type="character" w:customStyle="1" w:styleId="iddvariablemarker">
    <w:name w:val="iddvariablemarker"/>
    <w:uiPriority w:val="98"/>
    <w:rPr>
      <w:rFonts w:ascii="Comic Sans MS" w:hAnsi="Comic Sans MS"/>
      <w:b/>
      <w:color w:val="E10066"/>
      <w:sz w:val="24"/>
    </w:rPr>
  </w:style>
  <w:style w:type="character" w:customStyle="1" w:styleId="NotesChar">
    <w:name w:val="NotesChar"/>
    <w:uiPriority w:val="98"/>
    <w:rPr>
      <w:rFonts w:ascii="Arial" w:hAnsi="Arial"/>
      <w:color w:val="auto"/>
      <w:sz w:val="22"/>
      <w:bdr w:val="none" w:sz="0" w:space="0" w:color="auto"/>
      <w:shd w:val="clear" w:color="auto" w:fill="D9D9D9"/>
    </w:rPr>
  </w:style>
  <w:style w:type="character" w:styleId="Emphasis">
    <w:name w:val="Emphasis"/>
    <w:basedOn w:val="DefaultParagraphFont"/>
    <w:uiPriority w:val="99"/>
    <w:semiHidden/>
    <w:locked/>
    <w:rPr>
      <w:i/>
      <w:iCs/>
    </w:rPr>
  </w:style>
  <w:style w:type="character" w:styleId="IntenseEmphasis">
    <w:name w:val="Intense Emphasis"/>
    <w:basedOn w:val="DefaultParagraphFont"/>
    <w:uiPriority w:val="99"/>
    <w:semiHidden/>
    <w:locked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locked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Pr>
      <w:b/>
      <w:bCs/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99"/>
    <w:semiHidden/>
    <w:locked/>
    <w:rPr>
      <w:b/>
      <w:bCs/>
      <w:smallCaps/>
      <w:color w:val="C0504D" w:themeColor="accent2"/>
      <w:spacing w:val="5"/>
      <w:u w:val="single"/>
    </w:rPr>
  </w:style>
  <w:style w:type="character" w:styleId="Strong">
    <w:name w:val="Strong"/>
    <w:basedOn w:val="DefaultParagraphFont"/>
    <w:uiPriority w:val="99"/>
    <w:semiHidden/>
    <w:locked/>
    <w:rPr>
      <w:b/>
      <w:bCs/>
    </w:rPr>
  </w:style>
  <w:style w:type="paragraph" w:styleId="Subtitle">
    <w:name w:val="Subtitle"/>
    <w:basedOn w:val="Normal"/>
    <w:next w:val="Normal"/>
    <w:link w:val="SubtitleChar"/>
    <w:uiPriority w:val="99"/>
    <w:semiHidden/>
    <w:locked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99"/>
    <w:semiHidden/>
    <w:rPr>
      <w:rFonts w:eastAsiaTheme="majorEastAsia" w:cstheme="majorBidi"/>
      <w:i/>
      <w:iCs/>
      <w:color w:val="4F81BD" w:themeColor="accent1"/>
      <w:spacing w:val="15"/>
      <w:sz w:val="24"/>
    </w:rPr>
  </w:style>
  <w:style w:type="character" w:styleId="SubtleEmphasis">
    <w:name w:val="Subtle Emphasis"/>
    <w:basedOn w:val="DefaultParagraphFont"/>
    <w:uiPriority w:val="99"/>
    <w:semiHidden/>
    <w:locked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locked/>
    <w:rPr>
      <w:smallCaps/>
      <w:color w:val="C0504D" w:themeColor="accent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locked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semiHidden/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numbering" w:styleId="111111">
    <w:name w:val="Outline List 2"/>
    <w:basedOn w:val="NoList"/>
    <w:uiPriority w:val="99"/>
    <w:semiHidden/>
    <w:unhideWhenUsed/>
    <w:locked/>
    <w:pPr>
      <w:numPr>
        <w:numId w:val="13"/>
      </w:numPr>
    </w:pPr>
  </w:style>
  <w:style w:type="numbering" w:styleId="1ai">
    <w:name w:val="Outline List 1"/>
    <w:basedOn w:val="NoList"/>
    <w:uiPriority w:val="99"/>
    <w:semiHidden/>
    <w:unhideWhenUsed/>
    <w:locked/>
    <w:pPr>
      <w:numPr>
        <w:numId w:val="14"/>
      </w:numPr>
    </w:pPr>
  </w:style>
  <w:style w:type="numbering" w:styleId="ArticleSection">
    <w:name w:val="Outline List 3"/>
    <w:basedOn w:val="NoList"/>
    <w:uiPriority w:val="99"/>
    <w:semiHidden/>
    <w:unhideWhenUsed/>
    <w:locked/>
    <w:pPr>
      <w:numPr>
        <w:numId w:val="1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locked/>
  </w:style>
  <w:style w:type="paragraph" w:styleId="BodyText2">
    <w:name w:val="Body Text 2"/>
    <w:basedOn w:val="Normal"/>
    <w:link w:val="BodyText2Char"/>
    <w:uiPriority w:val="99"/>
    <w:semiHidden/>
    <w:unhideWhenUsed/>
    <w:lock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</w:style>
  <w:style w:type="paragraph" w:styleId="BodyText3">
    <w:name w:val="Body Text 3"/>
    <w:basedOn w:val="Normal"/>
    <w:link w:val="BodyText3Char"/>
    <w:uiPriority w:val="99"/>
    <w:semiHidden/>
    <w:unhideWhenUsed/>
    <w:lock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lock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</w:style>
  <w:style w:type="paragraph" w:styleId="BodyTextIndent">
    <w:name w:val="Body Text Indent"/>
    <w:basedOn w:val="Normal"/>
    <w:link w:val="BodyTextIndentChar"/>
    <w:uiPriority w:val="99"/>
    <w:semiHidden/>
    <w:unhideWhenUsed/>
    <w:locked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locked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</w:style>
  <w:style w:type="paragraph" w:styleId="BodyTextIndent2">
    <w:name w:val="Body Text Indent 2"/>
    <w:basedOn w:val="Normal"/>
    <w:link w:val="BodyTextIndent2Char"/>
    <w:uiPriority w:val="99"/>
    <w:semiHidden/>
    <w:unhideWhenUsed/>
    <w:locked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</w:style>
  <w:style w:type="paragraph" w:styleId="BodyTextIndent3">
    <w:name w:val="Body Text Indent 3"/>
    <w:basedOn w:val="Normal"/>
    <w:link w:val="BodyTextIndent3Char"/>
    <w:uiPriority w:val="99"/>
    <w:semiHidden/>
    <w:unhideWhenUsed/>
    <w:locked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unhideWhenUsed/>
    <w:locked/>
    <w:rPr>
      <w:b/>
      <w:bCs/>
      <w:smallCaps/>
      <w:spacing w:val="5"/>
    </w:rPr>
  </w:style>
  <w:style w:type="paragraph" w:styleId="Caption">
    <w:name w:val="caption"/>
    <w:basedOn w:val="Normal"/>
    <w:next w:val="Normal"/>
    <w:semiHidden/>
    <w:unhideWhenUsed/>
    <w:locked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locked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</w:style>
  <w:style w:type="paragraph" w:styleId="MacroText">
    <w:name w:val="macro"/>
    <w:link w:val="MacroTextChar"/>
    <w:semiHidden/>
    <w:unhideWhenUsed/>
    <w:lock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5E5EE0"/>
  </w:style>
  <w:style w:type="paragraph" w:customStyle="1" w:styleId="Style1">
    <w:name w:val="Style1"/>
    <w:basedOn w:val="ListParagraph"/>
    <w:link w:val="Style1Char"/>
    <w:qFormat/>
    <w:rsid w:val="005E5EE0"/>
    <w:pPr>
      <w:widowControl/>
      <w:numPr>
        <w:numId w:val="33"/>
      </w:numPr>
      <w:tabs>
        <w:tab w:val="left" w:pos="851"/>
        <w:tab w:val="left" w:pos="1701"/>
        <w:tab w:val="left" w:pos="2552"/>
        <w:tab w:val="left" w:pos="3402"/>
        <w:tab w:val="left" w:pos="4253"/>
        <w:tab w:val="left" w:pos="5103"/>
        <w:tab w:val="left" w:pos="5954"/>
        <w:tab w:val="left" w:pos="6804"/>
        <w:tab w:val="left" w:pos="7655"/>
        <w:tab w:val="right" w:pos="9923"/>
      </w:tabs>
      <w:autoSpaceDE/>
      <w:autoSpaceDN/>
      <w:spacing w:before="240"/>
      <w:jc w:val="both"/>
    </w:pPr>
    <w:rPr>
      <w:b/>
      <w:bCs/>
      <w:sz w:val="24"/>
      <w:szCs w:val="28"/>
    </w:rPr>
  </w:style>
  <w:style w:type="character" w:customStyle="1" w:styleId="ListParagraphChar">
    <w:name w:val="List Paragraph Char"/>
    <w:basedOn w:val="DefaultParagraphFont"/>
    <w:link w:val="ListParagraph"/>
    <w:uiPriority w:val="99"/>
    <w:rsid w:val="005E5EE0"/>
    <w:rPr>
      <w:rFonts w:eastAsia="Arial" w:cs="Arial"/>
      <w:lang w:eastAsia="en-US"/>
    </w:rPr>
  </w:style>
  <w:style w:type="character" w:customStyle="1" w:styleId="Style1Char">
    <w:name w:val="Style1 Char"/>
    <w:basedOn w:val="ListParagraphChar"/>
    <w:link w:val="Style1"/>
    <w:rsid w:val="005E5EE0"/>
    <w:rPr>
      <w:rFonts w:eastAsia="Arial" w:cs="Arial"/>
      <w:b/>
      <w:bCs/>
      <w:sz w:val="24"/>
      <w:szCs w:val="28"/>
      <w:lang w:eastAsia="en-US"/>
    </w:rPr>
  </w:style>
  <w:style w:type="table" w:customStyle="1" w:styleId="TableGrid10">
    <w:name w:val="Table Grid1"/>
    <w:basedOn w:val="TableNormal"/>
    <w:next w:val="TableGrid"/>
    <w:uiPriority w:val="59"/>
    <w:rsid w:val="005E5EE0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eader" Target="head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6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10" Type="http://schemas.openxmlformats.org/officeDocument/2006/relationships/footnotes" Target="foot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51666DA2DF1B4986BB3A17B5657C3D" ma:contentTypeVersion="4" ma:contentTypeDescription="Create a new document." ma:contentTypeScope="" ma:versionID="373a5b63bb2a769a842f3bd007513697">
  <xsd:schema xmlns:xsd="http://www.w3.org/2001/XMLSchema" xmlns:xs="http://www.w3.org/2001/XMLSchema" xmlns:p="http://schemas.microsoft.com/office/2006/metadata/properties" xmlns:ns2="30937c1f-536a-4e3e-bfd4-a3585446f1f9" targetNamespace="http://schemas.microsoft.com/office/2006/metadata/properties" ma:root="true" ma:fieldsID="15ca6e7384d8fc20d63e8af956b3ced8" ns2:_="">
    <xsd:import namespace="30937c1f-536a-4e3e-bfd4-a3585446f1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37c1f-536a-4e3e-bfd4-a3585446f1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roperties xmlns="http://www.imanage.com/work/xmlschema">
  <documentid>RK_Legal!15011094.2</documentid>
  <senderid>JPS</senderid>
  <senderemail>JSHIRZAD@RK.COM.AU</senderemail>
  <lastmodified>2023-08-01T20:56:00.0000000+10:00</lastmodified>
  <database>RK_Legal</database>
</properti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61ED47-9EB2-43B6-A043-B4D4322359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937c1f-536a-4e3e-bfd4-a3585446f1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D268C2-3AB5-445B-A864-5407B8CF1A9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CA8961E-E931-4F54-B69D-E4DE2FDE6CD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25DCD2-827A-4585-A7C9-6C949798A9B0}">
  <ds:schemaRefs>
    <ds:schemaRef ds:uri="http://www.imanage.com/work/xmlschema"/>
  </ds:schemaRefs>
</ds:datastoreItem>
</file>

<file path=customXml/itemProps5.xml><?xml version="1.0" encoding="utf-8"?>
<ds:datastoreItem xmlns:ds="http://schemas.openxmlformats.org/officeDocument/2006/customXml" ds:itemID="{28B6776C-A28B-49AD-9FA8-26F8794E005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897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MZS 311277-00004</vt:lpstr>
    </vt:vector>
  </TitlesOfParts>
  <Company>Russell Kennedy Pty Ltd</Company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MZS 311277-00004</dc:title>
  <dc:subject/>
  <dc:creator>MZS M 15011094v2 MZS</dc:creator>
  <cp:keywords/>
  <dc:description/>
  <cp:lastModifiedBy>Nick Thornton</cp:lastModifiedBy>
  <cp:revision>2</cp:revision>
  <cp:lastPrinted>2015-09-22T02:39:00Z</cp:lastPrinted>
  <dcterms:created xsi:type="dcterms:W3CDTF">2025-09-08T04:24:00Z</dcterms:created>
  <dcterms:modified xsi:type="dcterms:W3CDTF">2025-09-08T04:24:00Z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0x010100F351666DA2DF1B4986BB3A17B5657C3D</vt:lpwstr>
  </property>
</Properties>
</file>